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50C6" w14:textId="35E44143" w:rsidR="006E65AF" w:rsidRDefault="008671DB">
      <w:pPr>
        <w:pStyle w:val="1"/>
        <w:spacing w:before="76"/>
        <w:ind w:left="141" w:right="112"/>
        <w:jc w:val="center"/>
        <w:rPr>
          <w:spacing w:val="-2"/>
        </w:rPr>
      </w:pPr>
      <w:r>
        <w:rPr>
          <w:spacing w:val="-2"/>
        </w:rPr>
        <w:t>ИНСТРУКЦИЯ</w:t>
      </w:r>
    </w:p>
    <w:p w14:paraId="27856085" w14:textId="202DA907" w:rsidR="008671DB" w:rsidRPr="008671DB" w:rsidRDefault="008671DB">
      <w:pPr>
        <w:pStyle w:val="1"/>
        <w:spacing w:before="76"/>
        <w:ind w:left="141" w:right="112"/>
        <w:jc w:val="center"/>
        <w:rPr>
          <w:lang w:val="en-US"/>
        </w:rPr>
      </w:pPr>
      <w:r>
        <w:rPr>
          <w:spacing w:val="-2"/>
        </w:rPr>
        <w:t xml:space="preserve">БЛЕНДЕРЫ </w:t>
      </w:r>
      <w:r>
        <w:rPr>
          <w:spacing w:val="-2"/>
          <w:lang w:val="en-US"/>
        </w:rPr>
        <w:t>WARING</w:t>
      </w:r>
    </w:p>
    <w:p w14:paraId="411F9F82" w14:textId="77777777" w:rsidR="006E65AF" w:rsidRPr="008671DB" w:rsidRDefault="006E65AF">
      <w:pPr>
        <w:pStyle w:val="a3"/>
        <w:ind w:left="0"/>
        <w:rPr>
          <w:b/>
          <w:lang w:val="en-US"/>
        </w:rPr>
      </w:pPr>
    </w:p>
    <w:p w14:paraId="7537277F" w14:textId="77777777" w:rsidR="006E65AF" w:rsidRPr="008671DB" w:rsidRDefault="006E65AF">
      <w:pPr>
        <w:pStyle w:val="a3"/>
        <w:ind w:left="0"/>
        <w:rPr>
          <w:b/>
          <w:lang w:val="en-US"/>
        </w:rPr>
      </w:pPr>
    </w:p>
    <w:p w14:paraId="5FF33B34" w14:textId="77777777" w:rsidR="006E65AF" w:rsidRPr="008671DB" w:rsidRDefault="00000000">
      <w:pPr>
        <w:ind w:left="3852" w:right="3819" w:firstLine="8"/>
        <w:jc w:val="both"/>
        <w:rPr>
          <w:b/>
          <w:sz w:val="28"/>
          <w:lang w:val="en-US"/>
        </w:rPr>
      </w:pPr>
      <w:r w:rsidRPr="008671DB">
        <w:rPr>
          <w:b/>
          <w:sz w:val="28"/>
          <w:lang w:val="en-US"/>
        </w:rPr>
        <w:t>Blender</w:t>
      </w:r>
      <w:r w:rsidRPr="008671DB">
        <w:rPr>
          <w:b/>
          <w:spacing w:val="-18"/>
          <w:sz w:val="28"/>
          <w:lang w:val="en-US"/>
        </w:rPr>
        <w:t xml:space="preserve"> </w:t>
      </w:r>
      <w:r w:rsidRPr="008671DB">
        <w:rPr>
          <w:b/>
          <w:sz w:val="28"/>
          <w:lang w:val="en-US"/>
        </w:rPr>
        <w:t>BB180SE Blender</w:t>
      </w:r>
      <w:r w:rsidRPr="008671DB">
        <w:rPr>
          <w:b/>
          <w:spacing w:val="-18"/>
          <w:sz w:val="28"/>
          <w:lang w:val="en-US"/>
        </w:rPr>
        <w:t xml:space="preserve"> </w:t>
      </w:r>
      <w:r w:rsidRPr="008671DB">
        <w:rPr>
          <w:b/>
          <w:sz w:val="28"/>
          <w:lang w:val="en-US"/>
        </w:rPr>
        <w:t>BB180PE Blender BB250S</w:t>
      </w:r>
    </w:p>
    <w:p w14:paraId="113334B4" w14:textId="77777777" w:rsidR="006E65AF" w:rsidRPr="008671DB" w:rsidRDefault="006E65AF">
      <w:pPr>
        <w:pStyle w:val="a3"/>
        <w:ind w:left="0"/>
        <w:rPr>
          <w:b/>
          <w:lang w:val="en-US"/>
        </w:rPr>
      </w:pPr>
    </w:p>
    <w:p w14:paraId="747985B3" w14:textId="77777777" w:rsidR="006E65AF" w:rsidRPr="008671DB" w:rsidRDefault="006E65AF">
      <w:pPr>
        <w:pStyle w:val="a3"/>
        <w:ind w:left="0"/>
        <w:rPr>
          <w:b/>
          <w:lang w:val="en-US"/>
        </w:rPr>
      </w:pPr>
    </w:p>
    <w:p w14:paraId="750B1996" w14:textId="77777777" w:rsidR="006E65AF" w:rsidRPr="008671DB" w:rsidRDefault="006E65AF">
      <w:pPr>
        <w:pStyle w:val="a3"/>
        <w:ind w:left="0"/>
        <w:rPr>
          <w:b/>
          <w:lang w:val="en-US"/>
        </w:rPr>
      </w:pPr>
    </w:p>
    <w:p w14:paraId="45E18F8B" w14:textId="77777777" w:rsidR="006E65AF" w:rsidRDefault="00000000">
      <w:pPr>
        <w:pStyle w:val="a3"/>
        <w:spacing w:before="1"/>
        <w:ind w:left="115"/>
      </w:pPr>
      <w:r>
        <w:t>Блендер</w:t>
      </w:r>
      <w:r>
        <w:rPr>
          <w:spacing w:val="-15"/>
        </w:rPr>
        <w:t xml:space="preserve"> </w:t>
      </w:r>
      <w:proofErr w:type="spellStart"/>
      <w:r>
        <w:rPr>
          <w:b/>
        </w:rPr>
        <w:t>Waring</w:t>
      </w:r>
      <w:proofErr w:type="spellEnd"/>
      <w:r>
        <w:rPr>
          <w:b/>
          <w:spacing w:val="-15"/>
        </w:rPr>
        <w:t xml:space="preserve"> </w:t>
      </w:r>
      <w:r>
        <w:t>служит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измельчения,</w:t>
      </w:r>
      <w:r>
        <w:rPr>
          <w:spacing w:val="-14"/>
        </w:rPr>
        <w:t xml:space="preserve"> </w:t>
      </w:r>
      <w:r>
        <w:t>гомогенизации</w:t>
      </w:r>
      <w:r>
        <w:rPr>
          <w:spacing w:val="-16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веществ. Объем контейнера (стакана) 1 или 2 литра из нержавеющей стали или поликарбоната, в зависимости от модели.</w:t>
      </w:r>
    </w:p>
    <w:p w14:paraId="794CB1AB" w14:textId="77777777" w:rsidR="006E65AF" w:rsidRDefault="00000000">
      <w:pPr>
        <w:pStyle w:val="a3"/>
        <w:ind w:left="115"/>
      </w:pPr>
      <w:r>
        <w:t>Ножи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нержавеющей</w:t>
      </w:r>
      <w:r>
        <w:rPr>
          <w:spacing w:val="-6"/>
        </w:rPr>
        <w:t xml:space="preserve"> </w:t>
      </w:r>
      <w:r>
        <w:rPr>
          <w:spacing w:val="-2"/>
        </w:rPr>
        <w:t>стали.</w:t>
      </w:r>
    </w:p>
    <w:p w14:paraId="0E48D5B9" w14:textId="77777777" w:rsidR="006E65AF" w:rsidRDefault="00000000">
      <w:pPr>
        <w:pStyle w:val="a3"/>
        <w:ind w:left="115"/>
      </w:pPr>
      <w:r>
        <w:t>Измельчение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гомогенизация</w:t>
      </w:r>
      <w:r>
        <w:rPr>
          <w:spacing w:val="-12"/>
        </w:rPr>
        <w:t xml:space="preserve"> </w:t>
      </w:r>
      <w:r>
        <w:t>пробы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считанные</w:t>
      </w:r>
      <w:r>
        <w:rPr>
          <w:spacing w:val="-10"/>
        </w:rPr>
        <w:t xml:space="preserve"> </w:t>
      </w:r>
      <w:r>
        <w:rPr>
          <w:spacing w:val="-2"/>
        </w:rPr>
        <w:t>секунды.</w:t>
      </w:r>
    </w:p>
    <w:p w14:paraId="1B3BE390" w14:textId="0A2C4D88" w:rsidR="006E65AF" w:rsidRDefault="00000000">
      <w:pPr>
        <w:pStyle w:val="a3"/>
        <w:ind w:left="115" w:right="734"/>
      </w:pPr>
      <w:r>
        <w:t>Высокая</w:t>
      </w:r>
      <w:r>
        <w:rPr>
          <w:spacing w:val="-7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вращения</w:t>
      </w:r>
      <w:r>
        <w:rPr>
          <w:spacing w:val="-6"/>
        </w:rPr>
        <w:t xml:space="preserve"> </w:t>
      </w:r>
      <w:r>
        <w:t>ножей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об/мин</w:t>
      </w:r>
      <w:r>
        <w:rPr>
          <w:spacing w:val="-7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 xml:space="preserve">скорости работы). Мощность </w:t>
      </w:r>
      <w:r w:rsidR="008671DB">
        <w:rPr>
          <w:lang w:val="en-US"/>
        </w:rPr>
        <w:t>3/4</w:t>
      </w:r>
      <w:r w:rsidR="008671DB">
        <w:t>л.с. (0,56</w:t>
      </w:r>
      <w:r>
        <w:t xml:space="preserve"> </w:t>
      </w:r>
      <w:r w:rsidR="008671DB">
        <w:t>к</w:t>
      </w:r>
      <w:r>
        <w:t>Вт</w:t>
      </w:r>
      <w:r w:rsidR="008671DB">
        <w:t>)</w:t>
      </w:r>
    </w:p>
    <w:p w14:paraId="6395DE7B" w14:textId="77777777" w:rsidR="006E65AF" w:rsidRDefault="00000000">
      <w:pPr>
        <w:pStyle w:val="a3"/>
        <w:ind w:left="115"/>
      </w:pPr>
      <w:r>
        <w:rPr>
          <w:noProof/>
        </w:rPr>
        <w:drawing>
          <wp:anchor distT="0" distB="0" distL="0" distR="0" simplePos="0" relativeHeight="487549952" behindDoc="1" locked="0" layoutInCell="1" allowOverlap="1" wp14:anchorId="524165E5" wp14:editId="31EED164">
            <wp:simplePos x="0" y="0"/>
            <wp:positionH relativeFrom="page">
              <wp:posOffset>1390650</wp:posOffset>
            </wp:positionH>
            <wp:positionV relativeFrom="paragraph">
              <wp:posOffset>408582</wp:posOffset>
            </wp:positionV>
            <wp:extent cx="784860" cy="18341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8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Прост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работе.</w:t>
      </w:r>
      <w:r>
        <w:rPr>
          <w:spacing w:val="-5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>включаются</w:t>
      </w:r>
      <w:r>
        <w:rPr>
          <w:spacing w:val="-6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>нажатием</w:t>
      </w:r>
      <w:r>
        <w:rPr>
          <w:spacing w:val="-5"/>
        </w:rPr>
        <w:t xml:space="preserve"> </w:t>
      </w:r>
      <w:r>
        <w:rPr>
          <w:spacing w:val="-2"/>
        </w:rPr>
        <w:t>переключателя.</w:t>
      </w:r>
    </w:p>
    <w:p w14:paraId="0785065B" w14:textId="77777777" w:rsidR="006E65AF" w:rsidRDefault="00000000">
      <w:pPr>
        <w:pStyle w:val="a3"/>
        <w:spacing w:before="67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1E3C2F2" wp14:editId="09BA7AAF">
            <wp:simplePos x="0" y="0"/>
            <wp:positionH relativeFrom="page">
              <wp:posOffset>3352800</wp:posOffset>
            </wp:positionH>
            <wp:positionV relativeFrom="paragraph">
              <wp:posOffset>204130</wp:posOffset>
            </wp:positionV>
            <wp:extent cx="865140" cy="17529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140" cy="17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52014AF6" wp14:editId="16A5B2D6">
            <wp:simplePos x="0" y="0"/>
            <wp:positionH relativeFrom="page">
              <wp:posOffset>5360915</wp:posOffset>
            </wp:positionH>
            <wp:positionV relativeFrom="paragraph">
              <wp:posOffset>204130</wp:posOffset>
            </wp:positionV>
            <wp:extent cx="882405" cy="172288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405" cy="172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1733B" w14:textId="75876161" w:rsidR="006E65AF" w:rsidRPr="008671DB" w:rsidRDefault="00000000">
      <w:pPr>
        <w:pStyle w:val="1"/>
        <w:tabs>
          <w:tab w:val="left" w:pos="3151"/>
          <w:tab w:val="left" w:pos="6489"/>
        </w:tabs>
        <w:ind w:left="0" w:right="112"/>
        <w:jc w:val="center"/>
        <w:rPr>
          <w:lang w:val="en-US"/>
        </w:rPr>
      </w:pPr>
      <w:r>
        <w:rPr>
          <w:spacing w:val="-2"/>
          <w:position w:val="-17"/>
        </w:rPr>
        <w:t>BB180SE</w:t>
      </w:r>
      <w:r>
        <w:rPr>
          <w:position w:val="-17"/>
        </w:rPr>
        <w:tab/>
      </w:r>
      <w:r>
        <w:rPr>
          <w:spacing w:val="-2"/>
        </w:rPr>
        <w:t>BB180PE</w:t>
      </w:r>
      <w:r>
        <w:tab/>
      </w:r>
      <w:r>
        <w:rPr>
          <w:spacing w:val="-2"/>
          <w:position w:val="6"/>
        </w:rPr>
        <w:t>BB25</w:t>
      </w:r>
      <w:r w:rsidR="008671DB">
        <w:rPr>
          <w:spacing w:val="-2"/>
          <w:position w:val="6"/>
          <w:lang w:val="en-US"/>
        </w:rPr>
        <w:t>ES</w:t>
      </w:r>
    </w:p>
    <w:p w14:paraId="70BE4B50" w14:textId="77777777" w:rsidR="006E65AF" w:rsidRDefault="00000000">
      <w:pPr>
        <w:pStyle w:val="a3"/>
        <w:spacing w:before="276"/>
        <w:ind w:left="115" w:right="99"/>
      </w:pPr>
      <w:r>
        <w:t>Блендер оптимален для измельчения сухих твердых хрупких и волокнистых проб: зерна, круп, кофе, орехов, макарон, сухарей, сахара, мака, таблеток, гранул,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огнеопасных</w:t>
      </w:r>
      <w:r>
        <w:rPr>
          <w:spacing w:val="-16"/>
        </w:rPr>
        <w:t xml:space="preserve"> </w:t>
      </w:r>
      <w:r>
        <w:t>сухих</w:t>
      </w:r>
      <w:r>
        <w:rPr>
          <w:spacing w:val="-15"/>
        </w:rPr>
        <w:t xml:space="preserve"> </w:t>
      </w:r>
      <w:r>
        <w:t>химических</w:t>
      </w:r>
      <w:r>
        <w:rPr>
          <w:spacing w:val="-16"/>
        </w:rPr>
        <w:t xml:space="preserve"> </w:t>
      </w:r>
      <w:r>
        <w:t>реактивов,</w:t>
      </w:r>
      <w:r>
        <w:rPr>
          <w:spacing w:val="-15"/>
        </w:rPr>
        <w:t xml:space="preserve"> </w:t>
      </w:r>
      <w:r>
        <w:t>комочков</w:t>
      </w:r>
      <w:r>
        <w:rPr>
          <w:spacing w:val="-17"/>
        </w:rPr>
        <w:t xml:space="preserve"> </w:t>
      </w:r>
      <w:r>
        <w:t>почвы,</w:t>
      </w:r>
      <w:r>
        <w:rPr>
          <w:spacing w:val="-16"/>
        </w:rPr>
        <w:t xml:space="preserve"> </w:t>
      </w:r>
      <w:r>
        <w:t>кусочков дерева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растительных</w:t>
      </w:r>
      <w:r>
        <w:rPr>
          <w:spacing w:val="-9"/>
        </w:rPr>
        <w:t xml:space="preserve"> </w:t>
      </w:r>
      <w:r>
        <w:t>тканей,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овощей,</w:t>
      </w:r>
      <w:r>
        <w:rPr>
          <w:spacing w:val="-9"/>
        </w:rPr>
        <w:t xml:space="preserve"> </w:t>
      </w:r>
      <w:r>
        <w:t>фруктов,</w:t>
      </w:r>
      <w:r>
        <w:rPr>
          <w:spacing w:val="-8"/>
        </w:rPr>
        <w:t xml:space="preserve"> </w:t>
      </w:r>
      <w:r>
        <w:t>мясопродуктов, мяса и т.д.</w:t>
      </w:r>
    </w:p>
    <w:p w14:paraId="4F5C34B2" w14:textId="77777777" w:rsidR="006E65AF" w:rsidRDefault="00000000">
      <w:pPr>
        <w:pStyle w:val="a3"/>
        <w:ind w:left="115" w:right="734"/>
      </w:pPr>
      <w:r>
        <w:t>Идеально подходит для подготовки проб и проведения контроля качества исходного сырья в лабораториях зерноперерабатывающей, пищевой, фармацевтической</w:t>
      </w:r>
      <w:r>
        <w:rPr>
          <w:spacing w:val="-18"/>
        </w:rPr>
        <w:t xml:space="preserve"> </w:t>
      </w:r>
      <w:r>
        <w:t>промышленности,</w:t>
      </w:r>
      <w:r>
        <w:rPr>
          <w:spacing w:val="-17"/>
        </w:rPr>
        <w:t xml:space="preserve"> </w:t>
      </w:r>
      <w:r>
        <w:t>контрольно-инспекционных</w:t>
      </w:r>
      <w:r>
        <w:rPr>
          <w:spacing w:val="-18"/>
        </w:rPr>
        <w:t xml:space="preserve"> </w:t>
      </w:r>
      <w:r>
        <w:t>органов, научно-исследовательских институтов и учебных заведений, а также на предприятиях общественного питания и торговли.</w:t>
      </w:r>
    </w:p>
    <w:p w14:paraId="1F5E7B97" w14:textId="77777777" w:rsidR="006E65AF" w:rsidRDefault="006E65AF">
      <w:pPr>
        <w:pStyle w:val="a3"/>
        <w:ind w:left="0"/>
      </w:pPr>
    </w:p>
    <w:p w14:paraId="06B80B0D" w14:textId="77777777" w:rsidR="006E65AF" w:rsidRDefault="00000000">
      <w:pPr>
        <w:pStyle w:val="1"/>
        <w:rPr>
          <w:b w:val="0"/>
        </w:rPr>
      </w:pPr>
      <w:r>
        <w:rPr>
          <w:u w:val="single"/>
        </w:rPr>
        <w:t>Инструкция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эксплуатации</w:t>
      </w:r>
      <w:r>
        <w:rPr>
          <w:b w:val="0"/>
          <w:spacing w:val="-2"/>
        </w:rPr>
        <w:t>:</w:t>
      </w:r>
    </w:p>
    <w:p w14:paraId="5D8CB83B" w14:textId="77777777" w:rsidR="006E65AF" w:rsidRDefault="00000000">
      <w:pPr>
        <w:pStyle w:val="a4"/>
        <w:numPr>
          <w:ilvl w:val="0"/>
          <w:numId w:val="2"/>
        </w:numPr>
        <w:tabs>
          <w:tab w:val="left" w:pos="836"/>
        </w:tabs>
        <w:ind w:right="286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-10"/>
          <w:sz w:val="28"/>
        </w:rPr>
        <w:t xml:space="preserve"> </w:t>
      </w:r>
      <w:r>
        <w:rPr>
          <w:sz w:val="28"/>
        </w:rPr>
        <w:t>(контейнер)</w:t>
      </w:r>
      <w:r>
        <w:rPr>
          <w:spacing w:val="-10"/>
          <w:sz w:val="28"/>
        </w:rPr>
        <w:t xml:space="preserve"> </w:t>
      </w:r>
      <w:r>
        <w:rPr>
          <w:sz w:val="28"/>
        </w:rPr>
        <w:t>загрузите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гомогенизации,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выше максимального уровня, отмеченного на стакане «</w:t>
      </w:r>
      <w:proofErr w:type="spellStart"/>
      <w:r>
        <w:rPr>
          <w:sz w:val="28"/>
        </w:rPr>
        <w:t>max</w:t>
      </w:r>
      <w:proofErr w:type="spellEnd"/>
      <w:r>
        <w:rPr>
          <w:sz w:val="28"/>
        </w:rPr>
        <w:t>».</w:t>
      </w:r>
    </w:p>
    <w:p w14:paraId="7A848659" w14:textId="77777777" w:rsidR="006E65AF" w:rsidRDefault="00000000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Стакан</w:t>
      </w:r>
      <w:r>
        <w:rPr>
          <w:spacing w:val="-7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5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крышкой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блендера</w:t>
      </w:r>
    </w:p>
    <w:p w14:paraId="4922F925" w14:textId="77777777" w:rsidR="006E65AF" w:rsidRDefault="006E65AF">
      <w:pPr>
        <w:rPr>
          <w:sz w:val="28"/>
        </w:rPr>
        <w:sectPr w:rsidR="006E65AF">
          <w:type w:val="continuous"/>
          <w:pgSz w:w="11900" w:h="16840"/>
          <w:pgMar w:top="1380" w:right="1040" w:bottom="280" w:left="1020" w:header="720" w:footer="720" w:gutter="0"/>
          <w:cols w:space="720"/>
        </w:sectPr>
      </w:pPr>
    </w:p>
    <w:p w14:paraId="5DBCE12C" w14:textId="77777777" w:rsidR="006E65AF" w:rsidRDefault="00000000">
      <w:pPr>
        <w:pStyle w:val="a3"/>
        <w:spacing w:before="74"/>
        <w:ind w:left="836"/>
      </w:pPr>
      <w:r>
        <w:lastRenderedPageBreak/>
        <w:t>в</w:t>
      </w:r>
      <w:r>
        <w:rPr>
          <w:spacing w:val="-4"/>
        </w:rPr>
        <w:t xml:space="preserve"> </w:t>
      </w:r>
      <w:r>
        <w:t>зацепление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зубчаткой.</w:t>
      </w:r>
    </w:p>
    <w:p w14:paraId="321741EE" w14:textId="77777777" w:rsidR="006E65AF" w:rsidRDefault="00000000">
      <w:pPr>
        <w:pStyle w:val="a4"/>
        <w:numPr>
          <w:ilvl w:val="0"/>
          <w:numId w:val="2"/>
        </w:numPr>
        <w:tabs>
          <w:tab w:val="left" w:pos="836"/>
        </w:tabs>
        <w:ind w:right="824"/>
        <w:rPr>
          <w:sz w:val="28"/>
        </w:rPr>
      </w:pPr>
      <w:r>
        <w:rPr>
          <w:sz w:val="28"/>
        </w:rPr>
        <w:t>Убедитесь,</w:t>
      </w:r>
      <w:r>
        <w:rPr>
          <w:spacing w:val="-15"/>
          <w:sz w:val="28"/>
        </w:rPr>
        <w:t xml:space="preserve"> </w:t>
      </w:r>
      <w:r>
        <w:rPr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z w:val="28"/>
        </w:rPr>
        <w:t>выключатель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>»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2"/>
          <w:sz w:val="28"/>
        </w:rPr>
        <w:t>выключено.</w:t>
      </w:r>
    </w:p>
    <w:p w14:paraId="41492559" w14:textId="77777777" w:rsidR="006E65AF" w:rsidRDefault="00000000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Вставьте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вилку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розетку</w:t>
      </w:r>
      <w:r>
        <w:rPr>
          <w:spacing w:val="-4"/>
          <w:sz w:val="28"/>
        </w:rPr>
        <w:t xml:space="preserve"> </w:t>
      </w:r>
      <w:r>
        <w:rPr>
          <w:sz w:val="28"/>
        </w:rPr>
        <w:t>220-230</w:t>
      </w:r>
      <w:r>
        <w:rPr>
          <w:spacing w:val="-5"/>
          <w:sz w:val="28"/>
        </w:rPr>
        <w:t xml:space="preserve"> В.</w:t>
      </w:r>
    </w:p>
    <w:p w14:paraId="2E2A91AA" w14:textId="77777777" w:rsidR="006E65AF" w:rsidRDefault="00000000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Выберите</w:t>
      </w:r>
      <w:r>
        <w:rPr>
          <w:spacing w:val="-10"/>
          <w:sz w:val="28"/>
        </w:rPr>
        <w:t xml:space="preserve"> </w:t>
      </w:r>
      <w:r>
        <w:rPr>
          <w:sz w:val="28"/>
        </w:rPr>
        <w:t>желаемую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ножей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включите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блендер.</w:t>
      </w:r>
    </w:p>
    <w:p w14:paraId="3222E16E" w14:textId="77777777" w:rsidR="006E65AF" w:rsidRDefault="00000000">
      <w:pPr>
        <w:pStyle w:val="a4"/>
        <w:numPr>
          <w:ilvl w:val="0"/>
          <w:numId w:val="2"/>
        </w:numPr>
        <w:tabs>
          <w:tab w:val="left" w:pos="836"/>
        </w:tabs>
        <w:ind w:right="661"/>
        <w:rPr>
          <w:sz w:val="28"/>
        </w:rPr>
      </w:pPr>
      <w:r>
        <w:rPr>
          <w:sz w:val="28"/>
        </w:rPr>
        <w:t>Обычно</w:t>
      </w:r>
      <w:r>
        <w:rPr>
          <w:spacing w:val="-18"/>
          <w:sz w:val="28"/>
        </w:rPr>
        <w:t xml:space="preserve"> </w:t>
      </w:r>
      <w:r>
        <w:rPr>
          <w:sz w:val="28"/>
        </w:rPr>
        <w:t>блендер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8"/>
          <w:sz w:val="28"/>
        </w:rPr>
        <w:t xml:space="preserve"> </w:t>
      </w:r>
      <w:r>
        <w:rPr>
          <w:sz w:val="28"/>
        </w:rPr>
        <w:t>минут,</w:t>
      </w:r>
      <w:r>
        <w:rPr>
          <w:spacing w:val="-1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8"/>
          <w:sz w:val="28"/>
        </w:rPr>
        <w:t xml:space="preserve"> </w:t>
      </w:r>
      <w:r>
        <w:rPr>
          <w:sz w:val="28"/>
        </w:rPr>
        <w:t>гомогенизации определяет пользователь.</w:t>
      </w:r>
    </w:p>
    <w:p w14:paraId="7F2EF50D" w14:textId="77777777" w:rsidR="006E65AF" w:rsidRDefault="00000000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Выключается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прибор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перемещением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ручки</w:t>
      </w:r>
      <w:r>
        <w:rPr>
          <w:spacing w:val="-10"/>
          <w:sz w:val="28"/>
        </w:rPr>
        <w:t xml:space="preserve"> </w:t>
      </w:r>
      <w:r>
        <w:rPr>
          <w:sz w:val="28"/>
        </w:rPr>
        <w:t>выключателя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положение</w:t>
      </w:r>
    </w:p>
    <w:p w14:paraId="477BE77D" w14:textId="77777777" w:rsidR="006E65AF" w:rsidRDefault="00000000">
      <w:pPr>
        <w:pStyle w:val="a3"/>
        <w:spacing w:before="1"/>
        <w:ind w:left="836"/>
      </w:pPr>
      <w:r>
        <w:rPr>
          <w:spacing w:val="-2"/>
        </w:rPr>
        <w:t>«</w:t>
      </w:r>
      <w:proofErr w:type="spellStart"/>
      <w:r>
        <w:rPr>
          <w:spacing w:val="-2"/>
        </w:rPr>
        <w:t>off</w:t>
      </w:r>
      <w:proofErr w:type="spellEnd"/>
      <w:r>
        <w:rPr>
          <w:spacing w:val="-2"/>
        </w:rPr>
        <w:t>».</w:t>
      </w:r>
    </w:p>
    <w:p w14:paraId="776C724F" w14:textId="77777777" w:rsidR="006E65AF" w:rsidRDefault="00000000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Дождитесь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ножей.</w:t>
      </w:r>
    </w:p>
    <w:p w14:paraId="166A40FB" w14:textId="77777777" w:rsidR="006E65AF" w:rsidRDefault="00000000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Снимите</w:t>
      </w:r>
      <w:r>
        <w:rPr>
          <w:spacing w:val="-5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откройте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крышку.</w:t>
      </w:r>
    </w:p>
    <w:p w14:paraId="054B8F77" w14:textId="77777777" w:rsidR="006E65AF" w:rsidRDefault="00000000">
      <w:pPr>
        <w:pStyle w:val="1"/>
        <w:spacing w:before="322"/>
        <w:rPr>
          <w:b w:val="0"/>
        </w:rPr>
      </w:pPr>
      <w:r>
        <w:rPr>
          <w:u w:val="single"/>
        </w:rPr>
        <w:t>Меры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безопасности</w:t>
      </w:r>
      <w:r>
        <w:rPr>
          <w:b w:val="0"/>
          <w:spacing w:val="-2"/>
        </w:rPr>
        <w:t>:</w:t>
      </w:r>
    </w:p>
    <w:p w14:paraId="3ECB7723" w14:textId="77777777" w:rsidR="006E65AF" w:rsidRDefault="00000000">
      <w:pPr>
        <w:pStyle w:val="a4"/>
        <w:numPr>
          <w:ilvl w:val="0"/>
          <w:numId w:val="1"/>
        </w:numPr>
        <w:tabs>
          <w:tab w:val="left" w:pos="836"/>
        </w:tabs>
        <w:ind w:right="199"/>
        <w:rPr>
          <w:sz w:val="28"/>
        </w:rPr>
      </w:pPr>
      <w:r>
        <w:rPr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блендер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жестком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горизонтальном </w:t>
      </w:r>
      <w:r>
        <w:rPr>
          <w:spacing w:val="-2"/>
          <w:sz w:val="28"/>
        </w:rPr>
        <w:t>основании.</w:t>
      </w:r>
    </w:p>
    <w:p w14:paraId="1EA64851" w14:textId="77777777" w:rsidR="006E65AF" w:rsidRDefault="00000000">
      <w:pPr>
        <w:pStyle w:val="a4"/>
        <w:numPr>
          <w:ilvl w:val="0"/>
          <w:numId w:val="1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Защищайте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блендера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попадания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воды.</w:t>
      </w:r>
    </w:p>
    <w:p w14:paraId="6C3113A7" w14:textId="77777777" w:rsidR="006E65AF" w:rsidRDefault="00000000">
      <w:pPr>
        <w:pStyle w:val="a4"/>
        <w:numPr>
          <w:ilvl w:val="0"/>
          <w:numId w:val="1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Отсоединяйте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мойкой.</w:t>
      </w:r>
    </w:p>
    <w:p w14:paraId="31CBF1C5" w14:textId="77777777" w:rsidR="006E65AF" w:rsidRDefault="00000000">
      <w:pPr>
        <w:pStyle w:val="a4"/>
        <w:numPr>
          <w:ilvl w:val="0"/>
          <w:numId w:val="1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блендере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детей.</w:t>
      </w:r>
    </w:p>
    <w:p w14:paraId="7806CF08" w14:textId="77777777" w:rsidR="006E65AF" w:rsidRDefault="00000000">
      <w:pPr>
        <w:pStyle w:val="a4"/>
        <w:numPr>
          <w:ilvl w:val="0"/>
          <w:numId w:val="1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Запрещается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9"/>
          <w:sz w:val="28"/>
        </w:rPr>
        <w:t xml:space="preserve"> </w:t>
      </w:r>
      <w:r>
        <w:rPr>
          <w:sz w:val="28"/>
        </w:rPr>
        <w:t>блендер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закрытой</w:t>
      </w:r>
      <w:r>
        <w:rPr>
          <w:spacing w:val="-11"/>
          <w:sz w:val="28"/>
        </w:rPr>
        <w:t xml:space="preserve"> </w:t>
      </w:r>
      <w:r>
        <w:rPr>
          <w:sz w:val="28"/>
        </w:rPr>
        <w:t>крышки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стакана.</w:t>
      </w:r>
    </w:p>
    <w:p w14:paraId="38415626" w14:textId="77777777" w:rsidR="006E65AF" w:rsidRDefault="00000000">
      <w:pPr>
        <w:pStyle w:val="a4"/>
        <w:numPr>
          <w:ilvl w:val="0"/>
          <w:numId w:val="1"/>
        </w:numPr>
        <w:tabs>
          <w:tab w:val="left" w:pos="836"/>
        </w:tabs>
        <w:ind w:right="320"/>
        <w:rPr>
          <w:sz w:val="28"/>
        </w:rPr>
      </w:pPr>
      <w:r>
        <w:rPr>
          <w:sz w:val="28"/>
        </w:rPr>
        <w:t>Запрещается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8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вращения </w:t>
      </w:r>
      <w:r>
        <w:rPr>
          <w:spacing w:val="-2"/>
          <w:sz w:val="28"/>
        </w:rPr>
        <w:t>ножей.</w:t>
      </w:r>
    </w:p>
    <w:p w14:paraId="3D92CD8A" w14:textId="77777777" w:rsidR="006E65AF" w:rsidRDefault="00000000">
      <w:pPr>
        <w:pStyle w:val="a4"/>
        <w:numPr>
          <w:ilvl w:val="0"/>
          <w:numId w:val="1"/>
        </w:numPr>
        <w:tabs>
          <w:tab w:val="left" w:pos="835"/>
        </w:tabs>
        <w:ind w:left="835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мойке</w:t>
      </w:r>
      <w:r>
        <w:rPr>
          <w:spacing w:val="-8"/>
          <w:sz w:val="28"/>
        </w:rPr>
        <w:t xml:space="preserve"> </w:t>
      </w:r>
      <w:r>
        <w:rPr>
          <w:sz w:val="28"/>
        </w:rPr>
        <w:t>стакана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пораньте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8"/>
          <w:sz w:val="28"/>
        </w:rPr>
        <w:t xml:space="preserve"> </w:t>
      </w:r>
      <w:r>
        <w:rPr>
          <w:sz w:val="28"/>
        </w:rPr>
        <w:t>ножами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блендера.</w:t>
      </w:r>
    </w:p>
    <w:p w14:paraId="43E409E3" w14:textId="77777777" w:rsidR="006E65AF" w:rsidRDefault="00000000">
      <w:pPr>
        <w:pStyle w:val="a4"/>
        <w:numPr>
          <w:ilvl w:val="0"/>
          <w:numId w:val="1"/>
        </w:numPr>
        <w:tabs>
          <w:tab w:val="left" w:pos="836"/>
        </w:tabs>
        <w:ind w:right="197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загружайте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гомогенизации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выше</w:t>
      </w:r>
      <w:r>
        <w:rPr>
          <w:spacing w:val="-14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уровня, отмеченного на стакане «</w:t>
      </w:r>
      <w:proofErr w:type="spellStart"/>
      <w:r>
        <w:rPr>
          <w:sz w:val="28"/>
        </w:rPr>
        <w:t>max</w:t>
      </w:r>
      <w:proofErr w:type="spellEnd"/>
      <w:r>
        <w:rPr>
          <w:sz w:val="28"/>
        </w:rPr>
        <w:t>».</w:t>
      </w:r>
    </w:p>
    <w:p w14:paraId="1E5C32BE" w14:textId="77777777" w:rsidR="006E65AF" w:rsidRDefault="006E65AF">
      <w:pPr>
        <w:pStyle w:val="a3"/>
        <w:ind w:left="0"/>
      </w:pPr>
    </w:p>
    <w:p w14:paraId="52135E5E" w14:textId="77777777" w:rsidR="006E65AF" w:rsidRDefault="006E65AF">
      <w:pPr>
        <w:pStyle w:val="a3"/>
        <w:ind w:left="0"/>
      </w:pPr>
    </w:p>
    <w:p w14:paraId="4C181098" w14:textId="77777777" w:rsidR="006E65AF" w:rsidRDefault="00000000">
      <w:pPr>
        <w:pStyle w:val="a3"/>
        <w:spacing w:line="480" w:lineRule="auto"/>
        <w:ind w:left="115" w:right="4626"/>
      </w:pPr>
      <w:r>
        <w:t>Производство</w:t>
      </w:r>
      <w:r>
        <w:rPr>
          <w:spacing w:val="-18"/>
        </w:rPr>
        <w:t xml:space="preserve"> </w:t>
      </w:r>
      <w:r>
        <w:t>фирмы</w:t>
      </w:r>
      <w:r>
        <w:rPr>
          <w:spacing w:val="-17"/>
        </w:rPr>
        <w:t xml:space="preserve"> </w:t>
      </w:r>
      <w:proofErr w:type="spellStart"/>
      <w:r>
        <w:rPr>
          <w:b/>
        </w:rPr>
        <w:t>Waring</w:t>
      </w:r>
      <w:proofErr w:type="spellEnd"/>
      <w:r>
        <w:rPr>
          <w:b/>
          <w:spacing w:val="-18"/>
        </w:rPr>
        <w:t xml:space="preserve"> </w:t>
      </w:r>
      <w:r>
        <w:t>(США). Срок гарантии 12 месяцев.</w:t>
      </w:r>
    </w:p>
    <w:sectPr w:rsidR="006E65AF">
      <w:pgSz w:w="11900" w:h="16840"/>
      <w:pgMar w:top="10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3110"/>
    <w:multiLevelType w:val="hybridMultilevel"/>
    <w:tmpl w:val="FFB66C4C"/>
    <w:lvl w:ilvl="0" w:tplc="F97217E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9C9DFA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1BA4C4C8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A8B24498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FCA61940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ED4884C0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184EB9F6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AB6CC408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E7AA2288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9291C0E"/>
    <w:multiLevelType w:val="hybridMultilevel"/>
    <w:tmpl w:val="D4F2E62A"/>
    <w:lvl w:ilvl="0" w:tplc="720A5B2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8E9C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26E22548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92207D14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0BBC82E2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9CEC7788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3A8A3B6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4D60B672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E21AB844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num w:numId="1" w16cid:durableId="1208106443">
    <w:abstractNumId w:val="0"/>
  </w:num>
  <w:num w:numId="2" w16cid:durableId="146893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5AF"/>
    <w:rsid w:val="0026756F"/>
    <w:rsid w:val="006E65AF"/>
    <w:rsid w:val="008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C70E"/>
  <w15:docId w15:val="{C5766781-E467-400C-A498-EAAB489C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 Kirill Sergeevich</cp:lastModifiedBy>
  <cp:revision>2</cp:revision>
  <dcterms:created xsi:type="dcterms:W3CDTF">2024-05-23T07:53:00Z</dcterms:created>
  <dcterms:modified xsi:type="dcterms:W3CDTF">2024-05-23T07:55:00Z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3.2</vt:lpwstr>
  </property>
  <property fmtid="{D5CDD505-2E9C-101B-9397-08002B2CF9AE}" pid="5" name="LastSaved">
    <vt:filetime>2010-12-16T00:00:00Z</vt:filetime>
  </property>
</Properties>
</file>