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53E" w:rsidRPr="00D3553E" w:rsidRDefault="00450DD2" w:rsidP="00450DD2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color w:val="000000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4833099" cy="1310895"/>
            <wp:effectExtent l="19050" t="0" r="5601" b="0"/>
            <wp:docPr id="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729" cy="131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DD2" w:rsidRPr="00C33EA9" w:rsidRDefault="00450DD2" w:rsidP="00450DD2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Verdana"/>
          <w:b/>
          <w:bCs/>
          <w:color w:val="000000"/>
          <w:sz w:val="36"/>
          <w:szCs w:val="36"/>
        </w:rPr>
      </w:pPr>
    </w:p>
    <w:p w:rsidR="00D3553E" w:rsidRPr="00D3553E" w:rsidRDefault="00D3553E" w:rsidP="00D3553E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color w:val="000000"/>
          <w:sz w:val="72"/>
          <w:szCs w:val="72"/>
        </w:rPr>
      </w:pPr>
      <w:r w:rsidRPr="00D3553E">
        <w:rPr>
          <w:rFonts w:ascii="Verdana" w:hAnsi="Verdana" w:cs="Verdana"/>
          <w:b/>
          <w:bCs/>
          <w:color w:val="000000"/>
          <w:sz w:val="72"/>
          <w:szCs w:val="72"/>
        </w:rPr>
        <w:t>Инструкция</w:t>
      </w:r>
    </w:p>
    <w:p w:rsidR="00D3553E" w:rsidRPr="00D3553E" w:rsidRDefault="00D3553E" w:rsidP="00D3553E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color w:val="000000"/>
          <w:sz w:val="48"/>
          <w:szCs w:val="48"/>
        </w:rPr>
      </w:pPr>
      <w:r w:rsidRPr="00D3553E">
        <w:rPr>
          <w:rFonts w:ascii="Verdana" w:hAnsi="Verdana" w:cs="Verdana"/>
          <w:b/>
          <w:bCs/>
          <w:color w:val="000000"/>
          <w:sz w:val="48"/>
          <w:szCs w:val="48"/>
        </w:rPr>
        <w:t>по эксплуатации</w:t>
      </w:r>
    </w:p>
    <w:p w:rsidR="00D3553E" w:rsidRDefault="00D3553E" w:rsidP="00450DD2">
      <w:pPr>
        <w:spacing w:line="240" w:lineRule="auto"/>
        <w:jc w:val="center"/>
        <w:rPr>
          <w:rFonts w:ascii="Verdana" w:hAnsi="Verdana" w:cs="Verdana"/>
          <w:b/>
          <w:bCs/>
          <w:color w:val="000000"/>
          <w:sz w:val="48"/>
          <w:szCs w:val="48"/>
        </w:rPr>
      </w:pPr>
      <w:r w:rsidRPr="00D3553E">
        <w:rPr>
          <w:rFonts w:ascii="Verdana" w:hAnsi="Verdana" w:cs="Verdana"/>
          <w:b/>
          <w:bCs/>
          <w:color w:val="000000"/>
          <w:sz w:val="48"/>
          <w:szCs w:val="48"/>
        </w:rPr>
        <w:t>и техобслуживанию тестораскаточной машины</w:t>
      </w:r>
    </w:p>
    <w:p w:rsidR="00D3553E" w:rsidRPr="00450DD2" w:rsidRDefault="00D3553E" w:rsidP="00D3553E">
      <w:pPr>
        <w:jc w:val="center"/>
        <w:rPr>
          <w:rFonts w:ascii="Verdana" w:hAnsi="Verdana" w:cs="Verdana"/>
          <w:b/>
          <w:bCs/>
          <w:color w:val="000000"/>
          <w:sz w:val="32"/>
          <w:szCs w:val="32"/>
        </w:rPr>
      </w:pPr>
    </w:p>
    <w:p w:rsidR="00D3553E" w:rsidRDefault="00D3553E" w:rsidP="00450DD2">
      <w:pPr>
        <w:spacing w:line="240" w:lineRule="auto"/>
        <w:jc w:val="center"/>
        <w:rPr>
          <w:rFonts w:ascii="Verdana" w:hAnsi="Verdana" w:cs="Verdana"/>
          <w:b/>
          <w:bCs/>
          <w:color w:val="000000"/>
          <w:sz w:val="48"/>
          <w:szCs w:val="48"/>
        </w:rPr>
      </w:pPr>
      <w:r>
        <w:rPr>
          <w:rFonts w:ascii="Verdana" w:hAnsi="Verdana" w:cs="Verdana"/>
          <w:b/>
          <w:bCs/>
          <w:color w:val="000000"/>
          <w:sz w:val="48"/>
          <w:szCs w:val="48"/>
        </w:rPr>
        <w:t>DSA 420-500 RP</w:t>
      </w:r>
    </w:p>
    <w:p w:rsidR="00D3553E" w:rsidRPr="00450DD2" w:rsidRDefault="00D3553E" w:rsidP="00D3553E">
      <w:pPr>
        <w:jc w:val="center"/>
        <w:rPr>
          <w:rFonts w:ascii="Verdana" w:hAnsi="Verdana" w:cs="Verdana"/>
          <w:b/>
          <w:bCs/>
          <w:color w:val="000000"/>
          <w:sz w:val="32"/>
          <w:szCs w:val="32"/>
        </w:rPr>
      </w:pPr>
    </w:p>
    <w:p w:rsidR="00D3553E" w:rsidRDefault="00D3553E" w:rsidP="00D3553E">
      <w:pPr>
        <w:jc w:val="center"/>
        <w:rPr>
          <w:rFonts w:ascii="Verdana" w:hAnsi="Verdana" w:cs="Verdana"/>
          <w:b/>
          <w:bCs/>
          <w:color w:val="000000"/>
          <w:sz w:val="48"/>
          <w:szCs w:val="48"/>
        </w:rPr>
      </w:pPr>
      <w:r>
        <w:rPr>
          <w:rFonts w:ascii="Verdana" w:hAnsi="Verdana" w:cs="Verdana"/>
          <w:b/>
          <w:bCs/>
          <w:noProof/>
          <w:color w:val="000000"/>
          <w:sz w:val="48"/>
          <w:szCs w:val="48"/>
          <w:lang w:eastAsia="it-IT"/>
        </w:rPr>
        <w:drawing>
          <wp:inline distT="0" distB="0" distL="0" distR="0">
            <wp:extent cx="2844716" cy="3133164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233" t="18315" r="41357" b="12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95" cy="313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3E" w:rsidRDefault="00D3553E" w:rsidP="00D3553E">
      <w:pPr>
        <w:jc w:val="center"/>
        <w:rPr>
          <w:sz w:val="18"/>
          <w:szCs w:val="18"/>
        </w:rPr>
      </w:pPr>
    </w:p>
    <w:p w:rsidR="00D3553E" w:rsidRDefault="00D3553E">
      <w:pPr>
        <w:rPr>
          <w:sz w:val="18"/>
          <w:szCs w:val="18"/>
        </w:rPr>
        <w:sectPr w:rsidR="00D3553E" w:rsidSect="00C33EA9">
          <w:pgSz w:w="11907" w:h="16839" w:code="9"/>
          <w:pgMar w:top="1855" w:right="700" w:bottom="651" w:left="940" w:header="720" w:footer="720" w:gutter="0"/>
          <w:cols w:space="720"/>
          <w:noEndnote/>
          <w:docGrid w:linePitch="299"/>
        </w:sectPr>
      </w:pPr>
    </w:p>
    <w:p w:rsidR="00D3553E" w:rsidRDefault="00D3553E">
      <w:pPr>
        <w:rPr>
          <w:sz w:val="18"/>
          <w:szCs w:val="18"/>
        </w:rPr>
        <w:sectPr w:rsidR="00D3553E" w:rsidSect="00D3553E">
          <w:pgSz w:w="11908" w:h="17335"/>
          <w:pgMar w:top="1855" w:right="700" w:bottom="651" w:left="940" w:header="720" w:footer="720" w:gutter="0"/>
          <w:cols w:num="2" w:space="720"/>
          <w:noEndnote/>
        </w:sectPr>
      </w:pPr>
    </w:p>
    <w:p w:rsidR="00D3553E" w:rsidRDefault="00D3553E">
      <w:pPr>
        <w:rPr>
          <w:sz w:val="18"/>
          <w:szCs w:val="18"/>
        </w:rPr>
      </w:pPr>
    </w:p>
    <w:p w:rsidR="00D3553E" w:rsidRPr="00213EDD" w:rsidRDefault="00D3553E" w:rsidP="00C33EA9">
      <w:pPr>
        <w:rPr>
          <w:rFonts w:ascii="Verdana" w:hAnsi="Verdana"/>
          <w:sz w:val="18"/>
          <w:szCs w:val="18"/>
        </w:rPr>
      </w:pPr>
      <w:r>
        <w:rPr>
          <w:sz w:val="18"/>
          <w:szCs w:val="18"/>
        </w:rPr>
        <w:br w:type="page"/>
      </w:r>
      <w:r w:rsidRPr="00213EDD">
        <w:rPr>
          <w:rFonts w:ascii="Verdana" w:hAnsi="Verdana"/>
          <w:b/>
          <w:bCs/>
          <w:sz w:val="18"/>
          <w:szCs w:val="18"/>
        </w:rPr>
        <w:lastRenderedPageBreak/>
        <w:t xml:space="preserve">EMISSIONE: 2010 </w:t>
      </w:r>
    </w:p>
    <w:p w:rsidR="00D3553E" w:rsidRPr="00213EDD" w:rsidRDefault="00D3553E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color w:val="auto"/>
          <w:sz w:val="18"/>
          <w:szCs w:val="18"/>
        </w:rPr>
        <w:t xml:space="preserve">Il costruttore non si assume l'obbligo di notificare eventuali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color w:val="auto"/>
          <w:sz w:val="18"/>
          <w:szCs w:val="18"/>
        </w:rPr>
        <w:t xml:space="preserve">successive modifiche del prodotto.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color w:val="auto"/>
          <w:sz w:val="18"/>
          <w:szCs w:val="18"/>
        </w:rPr>
        <w:t xml:space="preserve">Inoltre si riserva a termini di legge la proprietà del presente documento con divieto di manomissione, riproduzione e trasmissione a terzi senza la sua autorizzazione. </w:t>
      </w:r>
    </w:p>
    <w:p w:rsidR="00213EDD" w:rsidRDefault="00213EDD" w:rsidP="00213EDD">
      <w:pPr>
        <w:pStyle w:val="Default"/>
        <w:spacing w:line="360" w:lineRule="auto"/>
        <w:contextualSpacing/>
        <w:rPr>
          <w:rFonts w:ascii="Verdana" w:hAnsi="Verdana"/>
          <w:b/>
          <w:bCs/>
          <w:color w:val="auto"/>
          <w:sz w:val="18"/>
          <w:szCs w:val="18"/>
        </w:rPr>
      </w:pP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b/>
          <w:bCs/>
          <w:color w:val="auto"/>
          <w:sz w:val="18"/>
          <w:szCs w:val="18"/>
        </w:rPr>
        <w:t xml:space="preserve">PREFAZIONE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color w:val="auto"/>
          <w:sz w:val="18"/>
          <w:szCs w:val="18"/>
        </w:rPr>
        <w:t xml:space="preserve">Questo manuale è diretto a tutti coloro che sono preposti all'installazione, l'uso e alla manutenzione della Dilaminatrice in modo che possano sfruttare nel migliore dei modi le caratteristiche del prodotto.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color w:val="auto"/>
          <w:sz w:val="18"/>
          <w:szCs w:val="18"/>
        </w:rPr>
        <w:t xml:space="preserve">È importante che questo manuale sia conservato e segua la macchina in tutti i suoi eventuali trasferimenti, cambio di proprietà compreso, allo scopo di poter essere consultato all'occorrenza e disporre quindi delle informazioni necessarie per operare in condizioni di sicurezza.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color w:val="auto"/>
          <w:sz w:val="18"/>
          <w:szCs w:val="18"/>
        </w:rPr>
        <w:t xml:space="preserve">Il manuale è composto di: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color w:val="auto"/>
          <w:sz w:val="18"/>
          <w:szCs w:val="18"/>
        </w:rPr>
        <w:t xml:space="preserve">- Capitoli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color w:val="auto"/>
          <w:sz w:val="18"/>
          <w:szCs w:val="18"/>
        </w:rPr>
        <w:t xml:space="preserve">- Paragrafi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color w:val="auto"/>
          <w:sz w:val="18"/>
          <w:szCs w:val="18"/>
        </w:rPr>
        <w:t xml:space="preserve">- Note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color w:val="auto"/>
          <w:sz w:val="18"/>
          <w:szCs w:val="18"/>
        </w:rPr>
        <w:t xml:space="preserve">Il manuale è suddiviso nei seguenti capitoli: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b/>
          <w:bCs/>
          <w:color w:val="auto"/>
          <w:sz w:val="18"/>
          <w:szCs w:val="18"/>
        </w:rPr>
        <w:t xml:space="preserve">CAPITOLO 1: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i/>
          <w:iCs/>
          <w:color w:val="auto"/>
          <w:sz w:val="18"/>
          <w:szCs w:val="18"/>
        </w:rPr>
        <w:t xml:space="preserve">Informazioni generali.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b/>
          <w:bCs/>
          <w:color w:val="auto"/>
          <w:sz w:val="18"/>
          <w:szCs w:val="18"/>
        </w:rPr>
        <w:t xml:space="preserve">CAPITOLO 2: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i/>
          <w:iCs/>
          <w:color w:val="auto"/>
          <w:sz w:val="18"/>
          <w:szCs w:val="18"/>
        </w:rPr>
        <w:t xml:space="preserve">Installazione.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b/>
          <w:bCs/>
          <w:color w:val="auto"/>
          <w:sz w:val="18"/>
          <w:szCs w:val="18"/>
        </w:rPr>
        <w:t xml:space="preserve">CAPITOLO 3: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i/>
          <w:iCs/>
          <w:color w:val="auto"/>
          <w:sz w:val="18"/>
          <w:szCs w:val="18"/>
        </w:rPr>
        <w:t xml:space="preserve">Messa in funzione.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b/>
          <w:bCs/>
          <w:color w:val="auto"/>
          <w:sz w:val="18"/>
          <w:szCs w:val="18"/>
        </w:rPr>
        <w:t xml:space="preserve">CAPITOLO 4: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i/>
          <w:iCs/>
          <w:color w:val="auto"/>
          <w:sz w:val="18"/>
          <w:szCs w:val="18"/>
        </w:rPr>
        <w:t xml:space="preserve">Uso.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b/>
          <w:bCs/>
          <w:color w:val="auto"/>
          <w:sz w:val="18"/>
          <w:szCs w:val="18"/>
        </w:rPr>
        <w:t xml:space="preserve">CAPITOLO 5: </w:t>
      </w:r>
    </w:p>
    <w:p w:rsidR="00213EDD" w:rsidRPr="00213EDD" w:rsidRDefault="00213EDD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i/>
          <w:iCs/>
          <w:color w:val="auto"/>
          <w:sz w:val="18"/>
          <w:szCs w:val="18"/>
        </w:rPr>
        <w:t xml:space="preserve">Manutenzione.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b/>
          <w:bCs/>
          <w:color w:val="auto"/>
          <w:sz w:val="18"/>
          <w:szCs w:val="18"/>
        </w:rPr>
        <w:t xml:space="preserve">CAPITOLO 6: </w:t>
      </w:r>
    </w:p>
    <w:p w:rsidR="00213EDD" w:rsidRPr="00213EDD" w:rsidRDefault="00213EDD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i/>
          <w:iCs/>
          <w:color w:val="auto"/>
          <w:sz w:val="18"/>
          <w:szCs w:val="18"/>
        </w:rPr>
        <w:t xml:space="preserve">Demolizione della macchina.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b/>
          <w:bCs/>
          <w:color w:val="auto"/>
          <w:sz w:val="18"/>
          <w:szCs w:val="18"/>
        </w:rPr>
        <w:t xml:space="preserve">CAPITOLO 7: </w:t>
      </w:r>
    </w:p>
    <w:p w:rsidR="00213EDD" w:rsidRPr="00213EDD" w:rsidRDefault="00213EDD" w:rsidP="00213EDD">
      <w:pPr>
        <w:pStyle w:val="Default"/>
        <w:spacing w:line="360" w:lineRule="auto"/>
        <w:contextualSpacing/>
        <w:rPr>
          <w:rFonts w:ascii="Verdana" w:hAnsi="Verdana"/>
          <w:i/>
          <w:iCs/>
          <w:color w:val="auto"/>
          <w:sz w:val="18"/>
          <w:szCs w:val="18"/>
        </w:rPr>
      </w:pPr>
      <w:r w:rsidRPr="00213EDD">
        <w:rPr>
          <w:rFonts w:ascii="Verdana" w:hAnsi="Verdana"/>
          <w:i/>
          <w:iCs/>
          <w:color w:val="auto"/>
          <w:sz w:val="18"/>
          <w:szCs w:val="18"/>
        </w:rPr>
        <w:t xml:space="preserve">Servizio post-vendita. </w:t>
      </w:r>
    </w:p>
    <w:p w:rsidR="00D766D0" w:rsidRPr="00213EDD" w:rsidRDefault="00D766D0" w:rsidP="00D766D0">
      <w:pPr>
        <w:pStyle w:val="Default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color w:val="auto"/>
          <w:sz w:val="18"/>
          <w:szCs w:val="18"/>
        </w:rPr>
        <w:br w:type="column"/>
      </w:r>
      <w:r w:rsidRPr="00213EDD">
        <w:rPr>
          <w:rFonts w:ascii="Verdana" w:hAnsi="Verdana"/>
          <w:b/>
          <w:bCs/>
          <w:color w:val="auto"/>
          <w:sz w:val="18"/>
          <w:szCs w:val="18"/>
        </w:rPr>
        <w:lastRenderedPageBreak/>
        <w:t xml:space="preserve">EMISSION: 2010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color w:val="auto"/>
          <w:sz w:val="18"/>
          <w:szCs w:val="18"/>
        </w:rPr>
        <w:t xml:space="preserve">Производитель сохраняет право вносить изменения в данное руководство в любое время и без уведомления.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color w:val="auto"/>
          <w:sz w:val="18"/>
          <w:szCs w:val="18"/>
        </w:rPr>
        <w:t xml:space="preserve">Все права на данный документ принадлежат производителю и не могут быть использованы для внесения каких-либо изменений без его разрешения. </w:t>
      </w:r>
    </w:p>
    <w:p w:rsidR="00213EDD" w:rsidRDefault="00213EDD" w:rsidP="00213EDD">
      <w:pPr>
        <w:pStyle w:val="Default"/>
        <w:spacing w:line="360" w:lineRule="auto"/>
        <w:contextualSpacing/>
        <w:rPr>
          <w:rFonts w:ascii="Verdana" w:hAnsi="Verdana"/>
          <w:b/>
          <w:bCs/>
          <w:color w:val="auto"/>
          <w:sz w:val="18"/>
          <w:szCs w:val="18"/>
        </w:rPr>
      </w:pP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b/>
          <w:bCs/>
          <w:color w:val="auto"/>
          <w:sz w:val="18"/>
          <w:szCs w:val="18"/>
        </w:rPr>
        <w:t xml:space="preserve">ВВЕДЕНИЕ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color w:val="auto"/>
          <w:sz w:val="18"/>
          <w:szCs w:val="18"/>
        </w:rPr>
        <w:t xml:space="preserve">Данное руководство предназначено специально для установки, эксплуатации и технического обслуживания тестораскаточной машины, в целях использования продукта наилучшим образом.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color w:val="auto"/>
          <w:sz w:val="18"/>
          <w:szCs w:val="18"/>
        </w:rPr>
        <w:t xml:space="preserve">Важно, чтобы данное руководство сохранялось в течение всего времени пользования машиной, в том числе в случае продажи другому лицу, для соблюдения правил безопасности при использовании машины.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color w:val="auto"/>
          <w:sz w:val="18"/>
          <w:szCs w:val="18"/>
        </w:rPr>
        <w:t xml:space="preserve">Инструкция включает: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color w:val="auto"/>
          <w:sz w:val="18"/>
          <w:szCs w:val="18"/>
        </w:rPr>
        <w:t xml:space="preserve">- Главы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color w:val="auto"/>
          <w:sz w:val="18"/>
          <w:szCs w:val="18"/>
        </w:rPr>
        <w:t xml:space="preserve">- Параграфы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color w:val="auto"/>
          <w:sz w:val="18"/>
          <w:szCs w:val="18"/>
        </w:rPr>
        <w:t xml:space="preserve">- Заметки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color w:val="auto"/>
          <w:sz w:val="18"/>
          <w:szCs w:val="18"/>
        </w:rPr>
        <w:t xml:space="preserve">Инструкция поделена на следующие главы: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b/>
          <w:bCs/>
          <w:color w:val="auto"/>
          <w:sz w:val="18"/>
          <w:szCs w:val="18"/>
        </w:rPr>
        <w:t xml:space="preserve">ГЛАВА 1: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i/>
          <w:iCs/>
          <w:color w:val="auto"/>
          <w:sz w:val="18"/>
          <w:szCs w:val="18"/>
        </w:rPr>
        <w:t xml:space="preserve">Общая информация. </w:t>
      </w:r>
    </w:p>
    <w:p w:rsidR="00D766D0" w:rsidRPr="00213EDD" w:rsidRDefault="00230A3E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b/>
          <w:bCs/>
          <w:color w:val="auto"/>
          <w:sz w:val="18"/>
          <w:szCs w:val="18"/>
        </w:rPr>
        <w:t>ГЛАВА</w:t>
      </w:r>
      <w:r w:rsidR="00D766D0" w:rsidRPr="00213EDD">
        <w:rPr>
          <w:rFonts w:ascii="Verdana" w:hAnsi="Verdana"/>
          <w:b/>
          <w:bCs/>
          <w:color w:val="auto"/>
          <w:sz w:val="18"/>
          <w:szCs w:val="18"/>
        </w:rPr>
        <w:t xml:space="preserve"> 2: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i/>
          <w:iCs/>
          <w:color w:val="auto"/>
          <w:sz w:val="18"/>
          <w:szCs w:val="18"/>
        </w:rPr>
        <w:t xml:space="preserve">Установка. </w:t>
      </w:r>
    </w:p>
    <w:p w:rsidR="00D766D0" w:rsidRPr="00213EDD" w:rsidRDefault="00230A3E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b/>
          <w:bCs/>
          <w:color w:val="auto"/>
          <w:sz w:val="18"/>
          <w:szCs w:val="18"/>
        </w:rPr>
        <w:t>ГЛАВА</w:t>
      </w:r>
      <w:r>
        <w:rPr>
          <w:rFonts w:ascii="Verdana" w:hAnsi="Verdana"/>
          <w:b/>
          <w:bCs/>
          <w:color w:val="auto"/>
          <w:sz w:val="18"/>
          <w:szCs w:val="18"/>
        </w:rPr>
        <w:t xml:space="preserve"> </w:t>
      </w:r>
      <w:r w:rsidR="00D766D0" w:rsidRPr="00213EDD">
        <w:rPr>
          <w:rFonts w:ascii="Verdana" w:hAnsi="Verdana"/>
          <w:b/>
          <w:bCs/>
          <w:color w:val="auto"/>
          <w:sz w:val="18"/>
          <w:szCs w:val="18"/>
        </w:rPr>
        <w:t xml:space="preserve"> 3: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i/>
          <w:iCs/>
          <w:color w:val="auto"/>
          <w:sz w:val="18"/>
          <w:szCs w:val="18"/>
        </w:rPr>
        <w:t xml:space="preserve">Функционирование. </w:t>
      </w:r>
    </w:p>
    <w:p w:rsidR="00D766D0" w:rsidRPr="00213EDD" w:rsidRDefault="00230A3E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b/>
          <w:bCs/>
          <w:color w:val="auto"/>
          <w:sz w:val="18"/>
          <w:szCs w:val="18"/>
        </w:rPr>
        <w:t>ГЛАВА</w:t>
      </w:r>
      <w:r w:rsidR="00D766D0" w:rsidRPr="00213EDD">
        <w:rPr>
          <w:rFonts w:ascii="Verdana" w:hAnsi="Verdana"/>
          <w:b/>
          <w:bCs/>
          <w:color w:val="auto"/>
          <w:sz w:val="18"/>
          <w:szCs w:val="18"/>
        </w:rPr>
        <w:t xml:space="preserve"> 4: </w:t>
      </w:r>
    </w:p>
    <w:p w:rsidR="00D766D0" w:rsidRPr="00213EDD" w:rsidRDefault="00D766D0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i/>
          <w:iCs/>
          <w:color w:val="auto"/>
          <w:sz w:val="18"/>
          <w:szCs w:val="18"/>
        </w:rPr>
        <w:t xml:space="preserve">Эксплуатация. </w:t>
      </w:r>
    </w:p>
    <w:p w:rsidR="00D766D0" w:rsidRPr="00213EDD" w:rsidRDefault="00230A3E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b/>
          <w:bCs/>
          <w:color w:val="auto"/>
          <w:sz w:val="18"/>
          <w:szCs w:val="18"/>
        </w:rPr>
        <w:t xml:space="preserve">ГЛАВА </w:t>
      </w:r>
      <w:r w:rsidR="00D766D0" w:rsidRPr="00213EDD">
        <w:rPr>
          <w:rFonts w:ascii="Verdana" w:hAnsi="Verdana"/>
          <w:b/>
          <w:bCs/>
          <w:color w:val="auto"/>
          <w:sz w:val="18"/>
          <w:szCs w:val="18"/>
        </w:rPr>
        <w:t xml:space="preserve">5: </w:t>
      </w:r>
    </w:p>
    <w:p w:rsidR="00230A3E" w:rsidRPr="00213EDD" w:rsidRDefault="00230A3E" w:rsidP="00230A3E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i/>
          <w:iCs/>
          <w:color w:val="auto"/>
          <w:sz w:val="18"/>
          <w:szCs w:val="18"/>
        </w:rPr>
        <w:t xml:space="preserve">Техническое обслуживание. </w:t>
      </w:r>
    </w:p>
    <w:p w:rsidR="00D766D0" w:rsidRPr="00213EDD" w:rsidRDefault="00230A3E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b/>
          <w:bCs/>
          <w:color w:val="auto"/>
          <w:sz w:val="18"/>
          <w:szCs w:val="18"/>
        </w:rPr>
        <w:t>ГЛАВА</w:t>
      </w:r>
      <w:r w:rsidR="00D766D0" w:rsidRPr="00213EDD">
        <w:rPr>
          <w:rFonts w:ascii="Verdana" w:hAnsi="Verdana"/>
          <w:b/>
          <w:bCs/>
          <w:color w:val="auto"/>
          <w:sz w:val="18"/>
          <w:szCs w:val="18"/>
        </w:rPr>
        <w:t xml:space="preserve"> 6: </w:t>
      </w:r>
    </w:p>
    <w:p w:rsidR="00230A3E" w:rsidRPr="00213EDD" w:rsidRDefault="00230A3E" w:rsidP="00230A3E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i/>
          <w:iCs/>
          <w:color w:val="auto"/>
          <w:sz w:val="18"/>
          <w:szCs w:val="18"/>
        </w:rPr>
        <w:t xml:space="preserve">Демонтаж машины. </w:t>
      </w:r>
    </w:p>
    <w:p w:rsidR="00D766D0" w:rsidRPr="00213EDD" w:rsidRDefault="00230A3E" w:rsidP="00213EDD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13EDD">
        <w:rPr>
          <w:rFonts w:ascii="Verdana" w:hAnsi="Verdana"/>
          <w:b/>
          <w:bCs/>
          <w:color w:val="auto"/>
          <w:sz w:val="18"/>
          <w:szCs w:val="18"/>
        </w:rPr>
        <w:t>ГЛАВА</w:t>
      </w:r>
      <w:r w:rsidR="00D766D0" w:rsidRPr="00213EDD">
        <w:rPr>
          <w:rFonts w:ascii="Verdana" w:hAnsi="Verdana"/>
          <w:b/>
          <w:bCs/>
          <w:color w:val="auto"/>
          <w:sz w:val="18"/>
          <w:szCs w:val="18"/>
        </w:rPr>
        <w:t xml:space="preserve"> 7: </w:t>
      </w:r>
    </w:p>
    <w:p w:rsidR="00230A3E" w:rsidRDefault="00230A3E" w:rsidP="00213EDD">
      <w:pPr>
        <w:pStyle w:val="Default"/>
        <w:spacing w:line="360" w:lineRule="auto"/>
        <w:contextualSpacing/>
        <w:rPr>
          <w:rFonts w:ascii="Verdana" w:hAnsi="Verdana"/>
          <w:b/>
          <w:bCs/>
          <w:color w:val="auto"/>
          <w:sz w:val="18"/>
          <w:szCs w:val="18"/>
        </w:rPr>
      </w:pPr>
      <w:r w:rsidRPr="00213EDD">
        <w:rPr>
          <w:rFonts w:ascii="Verdana" w:hAnsi="Verdana"/>
          <w:i/>
          <w:iCs/>
          <w:color w:val="auto"/>
          <w:sz w:val="18"/>
          <w:szCs w:val="18"/>
        </w:rPr>
        <w:t>Послегарантийное обслуживание</w:t>
      </w:r>
      <w:r w:rsidRPr="00213EDD">
        <w:rPr>
          <w:rFonts w:ascii="Verdana" w:hAnsi="Verdana"/>
          <w:b/>
          <w:bCs/>
          <w:color w:val="auto"/>
          <w:sz w:val="18"/>
          <w:szCs w:val="18"/>
        </w:rPr>
        <w:t xml:space="preserve"> </w:t>
      </w:r>
    </w:p>
    <w:p w:rsidR="00D766D0" w:rsidRDefault="00D766D0" w:rsidP="00213EDD">
      <w:pPr>
        <w:pStyle w:val="Default"/>
        <w:spacing w:line="360" w:lineRule="auto"/>
        <w:contextualSpacing/>
        <w:rPr>
          <w:color w:val="auto"/>
        </w:rPr>
        <w:sectPr w:rsidR="00D766D0" w:rsidSect="00D3553E">
          <w:type w:val="continuous"/>
          <w:pgSz w:w="11908" w:h="17335"/>
          <w:pgMar w:top="1855" w:right="700" w:bottom="651" w:left="940" w:header="720" w:footer="720" w:gutter="0"/>
          <w:cols w:num="2" w:space="720"/>
          <w:noEndnote/>
        </w:sectPr>
      </w:pPr>
      <w:r w:rsidRPr="00213EDD">
        <w:rPr>
          <w:rFonts w:ascii="Verdana" w:hAnsi="Verdana"/>
          <w:i/>
          <w:iCs/>
          <w:color w:val="auto"/>
          <w:sz w:val="18"/>
          <w:szCs w:val="18"/>
        </w:rPr>
        <w:t>.</w:t>
      </w:r>
      <w:r>
        <w:rPr>
          <w:i/>
          <w:iCs/>
          <w:sz w:val="18"/>
          <w:szCs w:val="18"/>
        </w:rPr>
        <w:br w:type="column"/>
      </w:r>
    </w:p>
    <w:p w:rsidR="00D766D0" w:rsidRPr="00230A3E" w:rsidRDefault="00D766D0" w:rsidP="00D766D0">
      <w:pPr>
        <w:pStyle w:val="Default"/>
        <w:contextualSpacing/>
        <w:rPr>
          <w:rFonts w:ascii="Verdana" w:hAnsi="Verdana"/>
          <w:color w:val="auto"/>
          <w:sz w:val="18"/>
          <w:szCs w:val="18"/>
        </w:rPr>
      </w:pPr>
      <w:r w:rsidRPr="00230A3E">
        <w:rPr>
          <w:rFonts w:ascii="Verdana" w:hAnsi="Verdana"/>
          <w:b/>
          <w:bCs/>
          <w:color w:val="auto"/>
          <w:sz w:val="18"/>
          <w:szCs w:val="18"/>
        </w:rPr>
        <w:lastRenderedPageBreak/>
        <w:t xml:space="preserve">CAPITOLO 1 </w:t>
      </w:r>
    </w:p>
    <w:p w:rsidR="00D766D0" w:rsidRPr="00230A3E" w:rsidRDefault="00D766D0" w:rsidP="00D766D0">
      <w:pPr>
        <w:pStyle w:val="Default"/>
        <w:contextualSpacing/>
        <w:rPr>
          <w:rFonts w:ascii="Verdana" w:hAnsi="Verdana"/>
          <w:color w:val="auto"/>
          <w:sz w:val="18"/>
          <w:szCs w:val="18"/>
        </w:rPr>
      </w:pPr>
      <w:r w:rsidRPr="00230A3E">
        <w:rPr>
          <w:rFonts w:ascii="Verdana" w:hAnsi="Verdana"/>
          <w:b/>
          <w:bCs/>
          <w:color w:val="auto"/>
          <w:sz w:val="18"/>
          <w:szCs w:val="18"/>
        </w:rPr>
        <w:t xml:space="preserve">INFORMAZIONI </w:t>
      </w:r>
    </w:p>
    <w:p w:rsidR="00D766D0" w:rsidRPr="00230A3E" w:rsidRDefault="00D766D0" w:rsidP="00D766D0">
      <w:pPr>
        <w:pStyle w:val="Default"/>
        <w:contextualSpacing/>
        <w:rPr>
          <w:rFonts w:ascii="Verdana" w:hAnsi="Verdana"/>
          <w:color w:val="auto"/>
          <w:sz w:val="18"/>
          <w:szCs w:val="18"/>
        </w:rPr>
      </w:pPr>
      <w:r w:rsidRPr="00230A3E">
        <w:rPr>
          <w:rFonts w:ascii="Verdana" w:hAnsi="Verdana"/>
          <w:b/>
          <w:bCs/>
          <w:color w:val="auto"/>
          <w:sz w:val="18"/>
          <w:szCs w:val="18"/>
        </w:rPr>
        <w:t xml:space="preserve">GENERALI </w:t>
      </w:r>
    </w:p>
    <w:p w:rsidR="00D766D0" w:rsidRPr="00230A3E" w:rsidRDefault="00D766D0" w:rsidP="00D766D0">
      <w:pPr>
        <w:pStyle w:val="Default"/>
        <w:contextualSpacing/>
        <w:rPr>
          <w:rFonts w:ascii="Verdana" w:hAnsi="Verdana"/>
          <w:color w:val="auto"/>
          <w:sz w:val="18"/>
          <w:szCs w:val="18"/>
        </w:rPr>
      </w:pPr>
      <w:r w:rsidRPr="00230A3E">
        <w:rPr>
          <w:rFonts w:ascii="Verdana" w:hAnsi="Verdana"/>
          <w:b/>
          <w:bCs/>
          <w:color w:val="auto"/>
          <w:sz w:val="18"/>
          <w:szCs w:val="18"/>
        </w:rPr>
        <w:t xml:space="preserve">1.1 </w:t>
      </w:r>
    </w:p>
    <w:p w:rsidR="00D766D0" w:rsidRPr="00230A3E" w:rsidRDefault="00D766D0" w:rsidP="00230A3E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30A3E">
        <w:rPr>
          <w:rFonts w:ascii="Verdana" w:hAnsi="Verdana"/>
          <w:b/>
          <w:bCs/>
          <w:color w:val="auto"/>
          <w:sz w:val="18"/>
          <w:szCs w:val="18"/>
        </w:rPr>
        <w:t xml:space="preserve">Garanzia </w:t>
      </w:r>
    </w:p>
    <w:p w:rsidR="00D766D0" w:rsidRPr="00230A3E" w:rsidRDefault="00D766D0" w:rsidP="00230A3E">
      <w:pPr>
        <w:pStyle w:val="Default"/>
        <w:spacing w:line="276" w:lineRule="auto"/>
        <w:contextualSpacing/>
        <w:rPr>
          <w:rFonts w:ascii="Verdana" w:hAnsi="Verdana"/>
          <w:color w:val="auto"/>
          <w:sz w:val="18"/>
          <w:szCs w:val="18"/>
        </w:rPr>
      </w:pPr>
      <w:r w:rsidRPr="00230A3E">
        <w:rPr>
          <w:rFonts w:ascii="Verdana" w:hAnsi="Verdana"/>
          <w:color w:val="auto"/>
          <w:sz w:val="18"/>
          <w:szCs w:val="18"/>
        </w:rPr>
        <w:t xml:space="preserve">La durata della garanzia è di un anno e decorre dalla data della ricevuta fiscale rilasciata all'atto dell'acquisto. </w:t>
      </w:r>
    </w:p>
    <w:p w:rsidR="00D766D0" w:rsidRPr="00230A3E" w:rsidRDefault="00D766D0" w:rsidP="00230A3E">
      <w:pPr>
        <w:pStyle w:val="Default"/>
        <w:spacing w:line="276" w:lineRule="auto"/>
        <w:contextualSpacing/>
        <w:rPr>
          <w:rFonts w:ascii="Verdana" w:hAnsi="Verdana"/>
          <w:color w:val="auto"/>
          <w:sz w:val="18"/>
          <w:szCs w:val="18"/>
        </w:rPr>
      </w:pPr>
      <w:r w:rsidRPr="00230A3E">
        <w:rPr>
          <w:rFonts w:ascii="Verdana" w:hAnsi="Verdana"/>
          <w:color w:val="auto"/>
          <w:sz w:val="18"/>
          <w:szCs w:val="18"/>
        </w:rPr>
        <w:t xml:space="preserve">Entro tale periodo saranno sostituiti o riparati gratuitamente e solo </w:t>
      </w:r>
      <w:r w:rsidRPr="00230A3E">
        <w:rPr>
          <w:rFonts w:ascii="Verdana" w:hAnsi="Verdana"/>
          <w:b/>
          <w:bCs/>
          <w:color w:val="auto"/>
          <w:sz w:val="18"/>
          <w:szCs w:val="18"/>
        </w:rPr>
        <w:t xml:space="preserve">franco ns. stabilimento </w:t>
      </w:r>
      <w:r w:rsidRPr="00230A3E">
        <w:rPr>
          <w:rFonts w:ascii="Verdana" w:hAnsi="Verdana"/>
          <w:color w:val="auto"/>
          <w:sz w:val="18"/>
          <w:szCs w:val="18"/>
        </w:rPr>
        <w:t xml:space="preserve">i particolari che per cause ben accertate ed inequivocabili risultino difettosi di fabbricazione, eccetto i componenti elettrici e quelli soggetti ad usura. </w:t>
      </w:r>
    </w:p>
    <w:p w:rsidR="00D766D0" w:rsidRPr="00230A3E" w:rsidRDefault="00D766D0" w:rsidP="00230A3E">
      <w:pPr>
        <w:pStyle w:val="Default"/>
        <w:spacing w:line="276" w:lineRule="auto"/>
        <w:contextualSpacing/>
        <w:rPr>
          <w:rFonts w:ascii="Verdana" w:hAnsi="Verdana"/>
          <w:color w:val="auto"/>
          <w:sz w:val="18"/>
          <w:szCs w:val="18"/>
        </w:rPr>
      </w:pPr>
      <w:r w:rsidRPr="00230A3E">
        <w:rPr>
          <w:rFonts w:ascii="Verdana" w:hAnsi="Verdana"/>
          <w:color w:val="auto"/>
          <w:sz w:val="18"/>
          <w:szCs w:val="18"/>
        </w:rPr>
        <w:t xml:space="preserve">La garanzia decade nei casi in cui si accerti che il danno sia stato provocato da: trasporto, errata o insufficiente manutenzione, imperizia degli operatori, manomissioni, riparazioni eseguite da personale non autorizzato, inosservanza delle prescrizioni del manuale. </w:t>
      </w:r>
    </w:p>
    <w:p w:rsidR="00D766D0" w:rsidRPr="00230A3E" w:rsidRDefault="00D766D0" w:rsidP="00230A3E">
      <w:pPr>
        <w:pStyle w:val="Default"/>
        <w:spacing w:line="276" w:lineRule="auto"/>
        <w:contextualSpacing/>
        <w:rPr>
          <w:rFonts w:ascii="Verdana" w:hAnsi="Verdana"/>
          <w:color w:val="auto"/>
          <w:sz w:val="18"/>
          <w:szCs w:val="18"/>
        </w:rPr>
      </w:pPr>
      <w:r w:rsidRPr="00230A3E">
        <w:rPr>
          <w:rFonts w:ascii="Verdana" w:hAnsi="Verdana"/>
          <w:color w:val="auto"/>
          <w:sz w:val="18"/>
          <w:szCs w:val="18"/>
        </w:rPr>
        <w:t xml:space="preserve">Si esclude ogni rivalsa nei confronti del costruttore per danni diretti o indiretti conseguenti al tempo in cui la macchina rimarrà inoperosa causa: avaria, in attesa per le riparazioni, o comunque riferibile alla non presenza fisica dell'apparecchiatura. </w:t>
      </w:r>
    </w:p>
    <w:p w:rsidR="00230A3E" w:rsidRDefault="00230A3E" w:rsidP="00D766D0">
      <w:pPr>
        <w:pStyle w:val="Default"/>
        <w:contextualSpacing/>
        <w:rPr>
          <w:rFonts w:ascii="Verdana" w:hAnsi="Verdana"/>
          <w:b/>
          <w:bCs/>
          <w:color w:val="auto"/>
          <w:sz w:val="18"/>
          <w:szCs w:val="18"/>
        </w:rPr>
      </w:pPr>
    </w:p>
    <w:p w:rsidR="00D766D0" w:rsidRPr="00230A3E" w:rsidRDefault="00D766D0" w:rsidP="00D766D0">
      <w:pPr>
        <w:pStyle w:val="Default"/>
        <w:contextualSpacing/>
        <w:rPr>
          <w:rFonts w:ascii="Verdana" w:hAnsi="Verdana"/>
          <w:color w:val="auto"/>
          <w:sz w:val="18"/>
          <w:szCs w:val="18"/>
        </w:rPr>
      </w:pPr>
      <w:r w:rsidRPr="00230A3E">
        <w:rPr>
          <w:rFonts w:ascii="Verdana" w:hAnsi="Verdana"/>
          <w:b/>
          <w:bCs/>
          <w:color w:val="auto"/>
          <w:sz w:val="18"/>
          <w:szCs w:val="18"/>
        </w:rPr>
        <w:t xml:space="preserve">1.2 </w:t>
      </w:r>
    </w:p>
    <w:p w:rsidR="00D766D0" w:rsidRPr="00230A3E" w:rsidRDefault="00D766D0" w:rsidP="00230A3E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30A3E">
        <w:rPr>
          <w:rFonts w:ascii="Verdana" w:hAnsi="Verdana"/>
          <w:b/>
          <w:bCs/>
          <w:color w:val="auto"/>
          <w:sz w:val="18"/>
          <w:szCs w:val="18"/>
        </w:rPr>
        <w:t xml:space="preserve">Caratteristiche della macchina </w:t>
      </w:r>
    </w:p>
    <w:p w:rsidR="00D766D0" w:rsidRPr="00230A3E" w:rsidRDefault="00D766D0" w:rsidP="00230A3E">
      <w:pPr>
        <w:pStyle w:val="Default"/>
        <w:spacing w:line="276" w:lineRule="auto"/>
        <w:contextualSpacing/>
        <w:rPr>
          <w:rFonts w:ascii="Verdana" w:hAnsi="Verdana"/>
          <w:color w:val="auto"/>
          <w:sz w:val="18"/>
          <w:szCs w:val="18"/>
        </w:rPr>
      </w:pPr>
      <w:r w:rsidRPr="00230A3E">
        <w:rPr>
          <w:rFonts w:ascii="Verdana" w:hAnsi="Verdana"/>
          <w:color w:val="auto"/>
          <w:sz w:val="18"/>
          <w:szCs w:val="18"/>
        </w:rPr>
        <w:t xml:space="preserve">La Dilaminatrice è stata progettata e realizzata </w:t>
      </w:r>
      <w:r w:rsidRPr="00230A3E">
        <w:rPr>
          <w:rFonts w:ascii="Verdana" w:hAnsi="Verdana"/>
          <w:b/>
          <w:bCs/>
          <w:color w:val="auto"/>
          <w:sz w:val="18"/>
          <w:szCs w:val="18"/>
        </w:rPr>
        <w:t xml:space="preserve">ad esclusivo uso alimentare </w:t>
      </w:r>
      <w:r w:rsidRPr="00230A3E">
        <w:rPr>
          <w:rFonts w:ascii="Verdana" w:hAnsi="Verdana"/>
          <w:color w:val="auto"/>
          <w:sz w:val="18"/>
          <w:szCs w:val="18"/>
        </w:rPr>
        <w:t xml:space="preserve">per la laminazione a freddo di pasta per pianificazione e dolci, allo scopo di facilitare la formatura di dischi per la preparazione di: pizze, pane, focacce, tortine, ecc., mantenendo inalterate le caratteristiche fondamentali dell'impasto. </w:t>
      </w:r>
    </w:p>
    <w:p w:rsidR="00D766D0" w:rsidRPr="00230A3E" w:rsidRDefault="00D766D0" w:rsidP="00230A3E">
      <w:pPr>
        <w:pStyle w:val="Default"/>
        <w:spacing w:line="276" w:lineRule="auto"/>
        <w:contextualSpacing/>
        <w:rPr>
          <w:rFonts w:ascii="Verdana" w:hAnsi="Verdana"/>
          <w:color w:val="auto"/>
          <w:sz w:val="18"/>
          <w:szCs w:val="18"/>
        </w:rPr>
      </w:pPr>
      <w:r w:rsidRPr="00230A3E">
        <w:rPr>
          <w:rFonts w:ascii="Verdana" w:hAnsi="Verdana"/>
          <w:color w:val="auto"/>
          <w:sz w:val="18"/>
          <w:szCs w:val="18"/>
        </w:rPr>
        <w:t>Ogni Dilaminatrice è composta da: una struttura metallica in acciaio, da una coppia di rulli, con relative protezioni, i quali sono azionati tramite un motoriduttore elettrico, comandato da un interruttore d</w:t>
      </w:r>
      <w:r w:rsidRPr="00230A3E">
        <w:rPr>
          <w:rFonts w:ascii="Verdana" w:hAnsi="Verdana"/>
          <w:b/>
          <w:bCs/>
          <w:color w:val="auto"/>
          <w:sz w:val="18"/>
          <w:szCs w:val="18"/>
        </w:rPr>
        <w:t xml:space="preserve">'avviamento </w:t>
      </w:r>
      <w:r w:rsidRPr="00230A3E">
        <w:rPr>
          <w:rFonts w:ascii="Verdana" w:hAnsi="Verdana"/>
          <w:color w:val="auto"/>
          <w:sz w:val="18"/>
          <w:szCs w:val="18"/>
        </w:rPr>
        <w:t xml:space="preserve">alimentato tramite cavo con tensione di rete,un scivolo e un comando a pedale </w:t>
      </w:r>
      <w:r w:rsidRPr="00230A3E">
        <w:rPr>
          <w:rFonts w:ascii="Verdana" w:hAnsi="Verdana"/>
          <w:b/>
          <w:bCs/>
          <w:color w:val="auto"/>
          <w:sz w:val="18"/>
          <w:szCs w:val="18"/>
        </w:rPr>
        <w:t xml:space="preserve">avviamento-arresto </w:t>
      </w:r>
      <w:r w:rsidRPr="00230A3E">
        <w:rPr>
          <w:rFonts w:ascii="Verdana" w:hAnsi="Verdana"/>
          <w:color w:val="auto"/>
          <w:sz w:val="18"/>
          <w:szCs w:val="18"/>
        </w:rPr>
        <w:t xml:space="preserve">collegabile all'apposita presa. </w:t>
      </w:r>
    </w:p>
    <w:p w:rsidR="00D766D0" w:rsidRPr="00230A3E" w:rsidRDefault="006D0CC1" w:rsidP="00D766D0">
      <w:pPr>
        <w:pStyle w:val="Default"/>
        <w:contextualSpacing/>
        <w:rPr>
          <w:rFonts w:ascii="Verdana" w:hAnsi="Verdana"/>
          <w:color w:val="auto"/>
          <w:sz w:val="18"/>
          <w:szCs w:val="18"/>
        </w:rPr>
      </w:pPr>
      <w:r>
        <w:rPr>
          <w:color w:val="auto"/>
          <w:sz w:val="18"/>
          <w:szCs w:val="18"/>
        </w:rPr>
        <w:br w:type="column"/>
      </w:r>
      <w:r w:rsidR="00D766D0" w:rsidRPr="00230A3E">
        <w:rPr>
          <w:rFonts w:ascii="Verdana" w:hAnsi="Verdana"/>
          <w:b/>
          <w:bCs/>
          <w:color w:val="auto"/>
          <w:sz w:val="18"/>
          <w:szCs w:val="18"/>
        </w:rPr>
        <w:lastRenderedPageBreak/>
        <w:t xml:space="preserve">ГЛАВА 1 </w:t>
      </w:r>
    </w:p>
    <w:p w:rsidR="00D766D0" w:rsidRPr="00230A3E" w:rsidRDefault="00D766D0" w:rsidP="00D766D0">
      <w:pPr>
        <w:pStyle w:val="Default"/>
        <w:contextualSpacing/>
        <w:rPr>
          <w:rFonts w:ascii="Verdana" w:hAnsi="Verdana"/>
          <w:color w:val="auto"/>
          <w:sz w:val="18"/>
          <w:szCs w:val="18"/>
        </w:rPr>
      </w:pPr>
      <w:r w:rsidRPr="00230A3E">
        <w:rPr>
          <w:rFonts w:ascii="Verdana" w:hAnsi="Verdana"/>
          <w:b/>
          <w:bCs/>
          <w:color w:val="auto"/>
          <w:sz w:val="18"/>
          <w:szCs w:val="18"/>
        </w:rPr>
        <w:t xml:space="preserve">ОБЩАЯ ИНФОРМАЦИЯ </w:t>
      </w:r>
    </w:p>
    <w:p w:rsidR="00D766D0" w:rsidRPr="00230A3E" w:rsidRDefault="00D766D0" w:rsidP="00D766D0">
      <w:pPr>
        <w:pStyle w:val="Default"/>
        <w:contextualSpacing/>
        <w:rPr>
          <w:rFonts w:ascii="Verdana" w:hAnsi="Verdana"/>
          <w:color w:val="auto"/>
          <w:sz w:val="18"/>
          <w:szCs w:val="18"/>
        </w:rPr>
      </w:pPr>
      <w:r w:rsidRPr="00230A3E">
        <w:rPr>
          <w:rFonts w:ascii="Verdana" w:hAnsi="Verdana"/>
          <w:b/>
          <w:bCs/>
          <w:color w:val="auto"/>
          <w:sz w:val="18"/>
          <w:szCs w:val="18"/>
        </w:rPr>
        <w:t xml:space="preserve">1.1 </w:t>
      </w:r>
    </w:p>
    <w:p w:rsidR="00D766D0" w:rsidRPr="00230A3E" w:rsidRDefault="00D766D0" w:rsidP="00230A3E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30A3E">
        <w:rPr>
          <w:rFonts w:ascii="Verdana" w:hAnsi="Verdana"/>
          <w:b/>
          <w:bCs/>
          <w:color w:val="auto"/>
          <w:sz w:val="18"/>
          <w:szCs w:val="18"/>
        </w:rPr>
        <w:t xml:space="preserve">Гарантия </w:t>
      </w:r>
    </w:p>
    <w:p w:rsidR="00D766D0" w:rsidRPr="00230A3E" w:rsidRDefault="00D766D0" w:rsidP="00230A3E">
      <w:pPr>
        <w:pStyle w:val="Default"/>
        <w:spacing w:line="276" w:lineRule="auto"/>
        <w:contextualSpacing/>
        <w:rPr>
          <w:rFonts w:ascii="Verdana" w:hAnsi="Verdana"/>
          <w:color w:val="auto"/>
          <w:sz w:val="18"/>
          <w:szCs w:val="18"/>
        </w:rPr>
      </w:pPr>
      <w:r w:rsidRPr="00230A3E">
        <w:rPr>
          <w:rFonts w:ascii="Verdana" w:hAnsi="Verdana"/>
          <w:color w:val="auto"/>
          <w:sz w:val="18"/>
          <w:szCs w:val="18"/>
        </w:rPr>
        <w:t xml:space="preserve">Гарантия распространяется на все детали прибора с производственным браком, кроме электрических деталей в течение одного года. Дата продажи должна быть проштампована в гарантийном документе. </w:t>
      </w:r>
    </w:p>
    <w:p w:rsidR="00D766D0" w:rsidRPr="00230A3E" w:rsidRDefault="00D766D0" w:rsidP="00230A3E">
      <w:pPr>
        <w:pStyle w:val="Default"/>
        <w:spacing w:line="276" w:lineRule="auto"/>
        <w:contextualSpacing/>
        <w:rPr>
          <w:rFonts w:ascii="Verdana" w:hAnsi="Verdana"/>
          <w:color w:val="auto"/>
          <w:sz w:val="18"/>
          <w:szCs w:val="18"/>
        </w:rPr>
      </w:pPr>
      <w:r w:rsidRPr="00230A3E">
        <w:rPr>
          <w:rFonts w:ascii="Verdana" w:hAnsi="Verdana"/>
          <w:color w:val="auto"/>
          <w:sz w:val="18"/>
          <w:szCs w:val="18"/>
        </w:rPr>
        <w:t xml:space="preserve">Доставку данных частей оплачивает получатель. </w:t>
      </w:r>
    </w:p>
    <w:p w:rsidR="00D766D0" w:rsidRPr="00230A3E" w:rsidRDefault="00D766D0" w:rsidP="00230A3E">
      <w:pPr>
        <w:pStyle w:val="Default"/>
        <w:spacing w:line="276" w:lineRule="auto"/>
        <w:contextualSpacing/>
        <w:rPr>
          <w:rFonts w:ascii="Verdana" w:hAnsi="Verdana"/>
          <w:color w:val="auto"/>
          <w:sz w:val="18"/>
          <w:szCs w:val="18"/>
        </w:rPr>
      </w:pPr>
      <w:r w:rsidRPr="00230A3E">
        <w:rPr>
          <w:rFonts w:ascii="Verdana" w:hAnsi="Verdana"/>
          <w:color w:val="auto"/>
          <w:sz w:val="18"/>
          <w:szCs w:val="18"/>
        </w:rPr>
        <w:t xml:space="preserve">Гарантия не подразумевает замену всего прибора, а также затраты производителя по замене частей. </w:t>
      </w:r>
    </w:p>
    <w:p w:rsidR="00D766D0" w:rsidRPr="00230A3E" w:rsidRDefault="00D766D0" w:rsidP="00230A3E">
      <w:pPr>
        <w:pStyle w:val="Default"/>
        <w:spacing w:line="276" w:lineRule="auto"/>
        <w:contextualSpacing/>
        <w:rPr>
          <w:rFonts w:ascii="Verdana" w:hAnsi="Verdana"/>
          <w:color w:val="auto"/>
          <w:sz w:val="18"/>
          <w:szCs w:val="18"/>
        </w:rPr>
      </w:pPr>
      <w:r w:rsidRPr="00230A3E">
        <w:rPr>
          <w:rFonts w:ascii="Verdana" w:hAnsi="Verdana"/>
          <w:color w:val="auto"/>
          <w:sz w:val="18"/>
          <w:szCs w:val="18"/>
        </w:rPr>
        <w:t xml:space="preserve">Гарантия не действительна, когда ущерб причинен по вине: транспорта; ошибочного или недостаточного технического обслуживания; использования неквалифицированными операторами; повреждения, ремонта, произведенного неквалифицированным персоналом; несоблюдения инструкций руководства. </w:t>
      </w:r>
    </w:p>
    <w:p w:rsidR="00D766D0" w:rsidRPr="00230A3E" w:rsidRDefault="00D766D0" w:rsidP="00230A3E">
      <w:pPr>
        <w:pStyle w:val="Default"/>
        <w:spacing w:line="276" w:lineRule="auto"/>
        <w:contextualSpacing/>
        <w:rPr>
          <w:rFonts w:ascii="Verdana" w:hAnsi="Verdana"/>
          <w:color w:val="auto"/>
          <w:sz w:val="18"/>
          <w:szCs w:val="18"/>
        </w:rPr>
      </w:pPr>
      <w:r w:rsidRPr="00230A3E">
        <w:rPr>
          <w:rFonts w:ascii="Verdana" w:hAnsi="Verdana"/>
          <w:color w:val="auto"/>
          <w:sz w:val="18"/>
          <w:szCs w:val="18"/>
        </w:rPr>
        <w:t xml:space="preserve">Риски по отгрузке несет покупатель. Претензии по браку необходимо незамедлительно направлять перевозчику сразу после поставки. Производитель не несет ответственность за повреждения, о которых перевозчик не был уведомлен сразу после поставки. </w:t>
      </w:r>
    </w:p>
    <w:p w:rsidR="00230A3E" w:rsidRDefault="00230A3E" w:rsidP="00D766D0">
      <w:pPr>
        <w:pStyle w:val="Default"/>
        <w:contextualSpacing/>
        <w:rPr>
          <w:rFonts w:ascii="Verdana" w:hAnsi="Verdana"/>
          <w:b/>
          <w:bCs/>
          <w:color w:val="auto"/>
          <w:sz w:val="18"/>
          <w:szCs w:val="18"/>
        </w:rPr>
      </w:pPr>
    </w:p>
    <w:p w:rsidR="00D766D0" w:rsidRPr="00230A3E" w:rsidRDefault="00D766D0" w:rsidP="00D766D0">
      <w:pPr>
        <w:pStyle w:val="Default"/>
        <w:contextualSpacing/>
        <w:rPr>
          <w:rFonts w:ascii="Verdana" w:hAnsi="Verdana"/>
          <w:color w:val="auto"/>
          <w:sz w:val="18"/>
          <w:szCs w:val="18"/>
        </w:rPr>
      </w:pPr>
      <w:r w:rsidRPr="00230A3E">
        <w:rPr>
          <w:rFonts w:ascii="Verdana" w:hAnsi="Verdana"/>
          <w:b/>
          <w:bCs/>
          <w:color w:val="auto"/>
          <w:sz w:val="18"/>
          <w:szCs w:val="18"/>
        </w:rPr>
        <w:t xml:space="preserve">1.2 </w:t>
      </w:r>
    </w:p>
    <w:p w:rsidR="00D766D0" w:rsidRPr="00230A3E" w:rsidRDefault="00D766D0" w:rsidP="00230A3E">
      <w:pPr>
        <w:pStyle w:val="Default"/>
        <w:spacing w:line="360" w:lineRule="auto"/>
        <w:contextualSpacing/>
        <w:rPr>
          <w:rFonts w:ascii="Verdana" w:hAnsi="Verdana"/>
          <w:color w:val="auto"/>
          <w:sz w:val="18"/>
          <w:szCs w:val="18"/>
        </w:rPr>
      </w:pPr>
      <w:r w:rsidRPr="00230A3E">
        <w:rPr>
          <w:rFonts w:ascii="Verdana" w:hAnsi="Verdana"/>
          <w:b/>
          <w:bCs/>
          <w:color w:val="auto"/>
          <w:sz w:val="18"/>
          <w:szCs w:val="18"/>
        </w:rPr>
        <w:t xml:space="preserve">Характеристики машины </w:t>
      </w:r>
    </w:p>
    <w:p w:rsidR="00D766D0" w:rsidRPr="00230A3E" w:rsidRDefault="00D766D0" w:rsidP="00230A3E">
      <w:pPr>
        <w:pStyle w:val="Default"/>
        <w:spacing w:line="276" w:lineRule="auto"/>
        <w:contextualSpacing/>
        <w:rPr>
          <w:rFonts w:ascii="Verdana" w:hAnsi="Verdana"/>
          <w:color w:val="auto"/>
          <w:sz w:val="18"/>
          <w:szCs w:val="18"/>
        </w:rPr>
      </w:pPr>
      <w:r w:rsidRPr="00230A3E">
        <w:rPr>
          <w:rFonts w:ascii="Verdana" w:hAnsi="Verdana"/>
          <w:color w:val="auto"/>
          <w:sz w:val="18"/>
          <w:szCs w:val="18"/>
        </w:rPr>
        <w:t xml:space="preserve">Тестораскатка была разработана для раскатки </w:t>
      </w:r>
      <w:r w:rsidRPr="00230A3E">
        <w:rPr>
          <w:rFonts w:ascii="Verdana" w:hAnsi="Verdana"/>
          <w:b/>
          <w:bCs/>
          <w:color w:val="auto"/>
          <w:sz w:val="18"/>
          <w:szCs w:val="18"/>
        </w:rPr>
        <w:t xml:space="preserve">только </w:t>
      </w:r>
      <w:r w:rsidRPr="00230A3E">
        <w:rPr>
          <w:rFonts w:ascii="Verdana" w:hAnsi="Verdana"/>
          <w:color w:val="auto"/>
          <w:sz w:val="18"/>
          <w:szCs w:val="18"/>
        </w:rPr>
        <w:t xml:space="preserve">холодного теста для приготовления пиццы, хлеба, макарон для первых блюд, плоских буханок, пирогов и других продуктов различной формы требуемой плотности и диаметра. </w:t>
      </w:r>
    </w:p>
    <w:p w:rsidR="00D766D0" w:rsidRPr="00230A3E" w:rsidRDefault="00D766D0" w:rsidP="00230A3E">
      <w:pPr>
        <w:pStyle w:val="Default"/>
        <w:spacing w:line="276" w:lineRule="auto"/>
        <w:contextualSpacing/>
        <w:rPr>
          <w:rFonts w:ascii="Verdana" w:hAnsi="Verdana"/>
          <w:color w:val="auto"/>
          <w:sz w:val="18"/>
          <w:szCs w:val="18"/>
        </w:rPr>
      </w:pPr>
      <w:r w:rsidRPr="00230A3E">
        <w:rPr>
          <w:rFonts w:ascii="Verdana" w:hAnsi="Verdana"/>
          <w:color w:val="auto"/>
          <w:sz w:val="18"/>
          <w:szCs w:val="18"/>
        </w:rPr>
        <w:t xml:space="preserve">Прибор, разработанный согласно европейским стандартам, был произведен для защиты пользователя от рисков, связанных с эксплуатацией прибора. По этой причине прибор имеет специальные защитные устройства для работы с подвижными частями. </w:t>
      </w:r>
    </w:p>
    <w:p w:rsidR="00D766D0" w:rsidRPr="00230A3E" w:rsidRDefault="00D766D0" w:rsidP="00230A3E">
      <w:pPr>
        <w:pStyle w:val="Default"/>
        <w:spacing w:line="276" w:lineRule="auto"/>
        <w:contextualSpacing/>
        <w:rPr>
          <w:rFonts w:ascii="Verdana" w:hAnsi="Verdana"/>
          <w:color w:val="auto"/>
          <w:sz w:val="18"/>
          <w:szCs w:val="18"/>
        </w:rPr>
      </w:pPr>
      <w:r w:rsidRPr="00230A3E">
        <w:rPr>
          <w:rFonts w:ascii="Verdana" w:hAnsi="Verdana"/>
          <w:color w:val="auto"/>
          <w:sz w:val="18"/>
          <w:szCs w:val="18"/>
        </w:rPr>
        <w:t>Прибор был произведен из специальных материалов, подходящих для использования с продуктами питания (детали, соприкасающиеся с ними, выполнены из нержавеющей стали), может дополнительно комплектоваться педалью включения/выключения, которая подк</w:t>
      </w:r>
      <w:r w:rsidR="00230A3E">
        <w:rPr>
          <w:rFonts w:ascii="Verdana" w:hAnsi="Verdana"/>
          <w:color w:val="auto"/>
          <w:sz w:val="18"/>
          <w:szCs w:val="18"/>
        </w:rPr>
        <w:t>лючается к отдельной розетке.</w:t>
      </w:r>
    </w:p>
    <w:p w:rsidR="00D766D0" w:rsidRDefault="00D766D0" w:rsidP="00D766D0">
      <w:pPr>
        <w:pStyle w:val="Default"/>
        <w:contextualSpacing/>
        <w:rPr>
          <w:color w:val="auto"/>
        </w:rPr>
      </w:pPr>
    </w:p>
    <w:p w:rsidR="00D766D0" w:rsidRDefault="00D766D0" w:rsidP="00D766D0">
      <w:pPr>
        <w:pStyle w:val="Default"/>
        <w:contextualSpacing/>
        <w:rPr>
          <w:color w:val="auto"/>
        </w:rPr>
        <w:sectPr w:rsidR="00D766D0" w:rsidSect="00D766D0">
          <w:type w:val="continuous"/>
          <w:pgSz w:w="11908" w:h="17335"/>
          <w:pgMar w:top="2063" w:right="993" w:bottom="651" w:left="940" w:header="720" w:footer="720" w:gutter="0"/>
          <w:cols w:num="2" w:space="720"/>
          <w:noEndnote/>
        </w:sectPr>
      </w:pPr>
    </w:p>
    <w:p w:rsidR="00D766D0" w:rsidRPr="00230A3E" w:rsidRDefault="00D766D0" w:rsidP="00D766D0">
      <w:pPr>
        <w:pStyle w:val="Default"/>
        <w:pageBreakBefore/>
        <w:contextualSpacing/>
        <w:rPr>
          <w:rFonts w:ascii="Verdana" w:hAnsi="Verdana"/>
          <w:color w:val="auto"/>
          <w:sz w:val="18"/>
          <w:szCs w:val="18"/>
        </w:rPr>
      </w:pPr>
      <w:r w:rsidRPr="00230A3E">
        <w:rPr>
          <w:rFonts w:ascii="Verdana" w:hAnsi="Verdana"/>
          <w:b/>
          <w:bCs/>
          <w:color w:val="auto"/>
          <w:sz w:val="18"/>
          <w:szCs w:val="18"/>
        </w:rPr>
        <w:lastRenderedPageBreak/>
        <w:t xml:space="preserve">1.3 </w:t>
      </w:r>
    </w:p>
    <w:p w:rsidR="00D766D0" w:rsidRPr="00230A3E" w:rsidRDefault="006D0CC1" w:rsidP="00D766D0">
      <w:pPr>
        <w:contextualSpacing/>
        <w:rPr>
          <w:rFonts w:ascii="Verdana" w:hAnsi="Verdana"/>
          <w:b/>
          <w:bCs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>Технические характеристики</w:t>
      </w:r>
    </w:p>
    <w:tbl>
      <w:tblPr>
        <w:tblpPr w:leftFromText="141" w:rightFromText="141" w:vertAnchor="page" w:horzAnchor="margin" w:tblpXSpec="center" w:tblpY="2525"/>
        <w:tblW w:w="36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627"/>
        <w:gridCol w:w="520"/>
        <w:gridCol w:w="2010"/>
      </w:tblGrid>
      <w:tr w:rsidR="002C1CEA" w:rsidTr="002C1CEA">
        <w:trPr>
          <w:cantSplit/>
          <w:trHeight w:val="406"/>
        </w:trPr>
        <w:tc>
          <w:tcPr>
            <w:tcW w:w="3232" w:type="pct"/>
            <w:vAlign w:val="center"/>
          </w:tcPr>
          <w:p w:rsidR="002C1CEA" w:rsidRDefault="002C1CEA" w:rsidP="00213EDD">
            <w:pPr>
              <w:pStyle w:val="Titolo2"/>
              <w:jc w:val="left"/>
              <w:rPr>
                <w:rFonts w:ascii="Verdana" w:hAnsi="Verdana" w:cs="Arial"/>
                <w:i w:val="0"/>
                <w:sz w:val="18"/>
              </w:rPr>
            </w:pPr>
            <w:r>
              <w:rPr>
                <w:rFonts w:ascii="Verdana" w:hAnsi="Verdana" w:cs="Arial"/>
                <w:sz w:val="18"/>
              </w:rPr>
              <w:t xml:space="preserve">Descrizione </w:t>
            </w:r>
            <w:r>
              <w:rPr>
                <w:rFonts w:ascii="Verdana" w:hAnsi="Verdana" w:cs="Arial"/>
                <w:i w:val="0"/>
                <w:sz w:val="18"/>
              </w:rPr>
              <w:t xml:space="preserve"> - Description</w:t>
            </w:r>
          </w:p>
        </w:tc>
        <w:tc>
          <w:tcPr>
            <w:tcW w:w="363" w:type="pct"/>
            <w:vAlign w:val="center"/>
          </w:tcPr>
          <w:p w:rsidR="002C1CEA" w:rsidRDefault="002C1CEA" w:rsidP="00213EDD">
            <w:pPr>
              <w:jc w:val="center"/>
              <w:rPr>
                <w:rFonts w:ascii="Arial" w:eastAsia="Calibri" w:hAnsi="Arial" w:cs="Arial"/>
                <w:b/>
                <w:bCs/>
                <w:sz w:val="18"/>
              </w:rPr>
            </w:pPr>
            <w:r>
              <w:rPr>
                <w:rFonts w:ascii="Arial" w:eastAsia="Calibri" w:hAnsi="Arial" w:cs="Arial"/>
                <w:b/>
                <w:bCs/>
                <w:sz w:val="18"/>
              </w:rPr>
              <w:t>U.M.</w:t>
            </w:r>
          </w:p>
        </w:tc>
        <w:tc>
          <w:tcPr>
            <w:tcW w:w="1404" w:type="pct"/>
            <w:vAlign w:val="center"/>
          </w:tcPr>
          <w:p w:rsidR="002C1CEA" w:rsidRDefault="002C1CEA" w:rsidP="00213EDD">
            <w:pPr>
              <w:pStyle w:val="Titolo5"/>
              <w:framePr w:hSpace="0" w:wrap="auto" w:vAnchor="margin" w:hAnchor="text" w:yAlign="inline"/>
            </w:pPr>
            <w:r>
              <w:t>DSA420-500RP</w:t>
            </w:r>
          </w:p>
        </w:tc>
      </w:tr>
      <w:tr w:rsidR="002C1CEA" w:rsidTr="002C1CEA">
        <w:trPr>
          <w:cantSplit/>
          <w:trHeight w:val="406"/>
        </w:trPr>
        <w:tc>
          <w:tcPr>
            <w:tcW w:w="3232" w:type="pct"/>
            <w:vAlign w:val="center"/>
          </w:tcPr>
          <w:p w:rsidR="002C1CEA" w:rsidRDefault="002C1CEA" w:rsidP="00213EDD">
            <w:pPr>
              <w:pStyle w:val="Titolo1"/>
              <w:jc w:val="left"/>
              <w:rPr>
                <w:rFonts w:ascii="Verdana" w:hAnsi="Verdana" w:cs="Arial"/>
                <w:sz w:val="18"/>
              </w:rPr>
            </w:pPr>
            <w:r>
              <w:rPr>
                <w:rFonts w:ascii="Verdana" w:hAnsi="Verdana" w:cs="Arial"/>
                <w:sz w:val="18"/>
              </w:rPr>
              <w:t>Dimensioni macchina</w:t>
            </w:r>
          </w:p>
          <w:p w:rsidR="002C1CEA" w:rsidRDefault="002C1CEA" w:rsidP="00213EDD">
            <w:pPr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Dimensions machines</w:t>
            </w:r>
          </w:p>
          <w:p w:rsidR="002C1CEA" w:rsidRDefault="002C1CEA" w:rsidP="00213EDD">
            <w:pPr>
              <w:rPr>
                <w:rFonts w:ascii="Verdana" w:eastAsia="Calibri" w:hAnsi="Verdana" w:cs="Times New Roman"/>
              </w:rPr>
            </w:pPr>
          </w:p>
        </w:tc>
        <w:tc>
          <w:tcPr>
            <w:tcW w:w="363" w:type="pct"/>
            <w:vAlign w:val="center"/>
          </w:tcPr>
          <w:p w:rsidR="002C1CEA" w:rsidRDefault="002C1CEA" w:rsidP="00213EDD">
            <w:pPr>
              <w:jc w:val="center"/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cm</w:t>
            </w:r>
          </w:p>
        </w:tc>
        <w:tc>
          <w:tcPr>
            <w:tcW w:w="1404" w:type="pct"/>
            <w:vAlign w:val="center"/>
          </w:tcPr>
          <w:p w:rsidR="002C1CEA" w:rsidRDefault="002C1CEA" w:rsidP="00213EDD">
            <w:pPr>
              <w:jc w:val="center"/>
              <w:rPr>
                <w:rFonts w:ascii="Arial" w:eastAsia="Calibri" w:hAnsi="Arial" w:cs="Arial"/>
                <w:sz w:val="18"/>
              </w:rPr>
            </w:pPr>
          </w:p>
          <w:p w:rsidR="002C1CEA" w:rsidRDefault="002C1CEA" w:rsidP="00213EDD">
            <w:pPr>
              <w:jc w:val="center"/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63.0 x 42.0 x 67.0</w:t>
            </w:r>
          </w:p>
          <w:p w:rsidR="002C1CEA" w:rsidRDefault="002C1CEA" w:rsidP="00213EDD">
            <w:pPr>
              <w:jc w:val="center"/>
              <w:rPr>
                <w:rFonts w:ascii="Arial" w:eastAsia="Calibri" w:hAnsi="Arial" w:cs="Arial"/>
                <w:sz w:val="18"/>
              </w:rPr>
            </w:pPr>
          </w:p>
        </w:tc>
      </w:tr>
      <w:tr w:rsidR="002C1CEA" w:rsidTr="002C1CEA">
        <w:trPr>
          <w:cantSplit/>
          <w:trHeight w:val="672"/>
        </w:trPr>
        <w:tc>
          <w:tcPr>
            <w:tcW w:w="3232" w:type="pct"/>
            <w:vAlign w:val="center"/>
          </w:tcPr>
          <w:p w:rsidR="002C1CEA" w:rsidRDefault="002C1CEA" w:rsidP="00213EDD">
            <w:pPr>
              <w:rPr>
                <w:rFonts w:ascii="Verdana" w:eastAsia="Calibri" w:hAnsi="Verdana" w:cs="Arial"/>
                <w:sz w:val="18"/>
              </w:rPr>
            </w:pPr>
            <w:r>
              <w:rPr>
                <w:rFonts w:ascii="Verdana" w:eastAsia="Calibri" w:hAnsi="Verdana" w:cs="Arial"/>
                <w:sz w:val="18"/>
              </w:rPr>
              <w:t>Peso netto</w:t>
            </w:r>
          </w:p>
          <w:p w:rsidR="002C1CEA" w:rsidRDefault="002C1CEA" w:rsidP="00213EDD">
            <w:pPr>
              <w:rPr>
                <w:rFonts w:ascii="Verdana" w:eastAsia="Calibri" w:hAnsi="Verdana" w:cs="Arial"/>
                <w:sz w:val="18"/>
                <w:lang w:val="de-DE"/>
              </w:rPr>
            </w:pPr>
            <w:r>
              <w:rPr>
                <w:rFonts w:ascii="Verdana" w:eastAsia="Calibri" w:hAnsi="Verdana" w:cs="Arial"/>
                <w:sz w:val="18"/>
                <w:lang w:val="de-DE"/>
              </w:rPr>
              <w:t>Net weight</w:t>
            </w:r>
          </w:p>
        </w:tc>
        <w:tc>
          <w:tcPr>
            <w:tcW w:w="363" w:type="pct"/>
            <w:vAlign w:val="center"/>
          </w:tcPr>
          <w:p w:rsidR="002C1CEA" w:rsidRDefault="002C1CEA" w:rsidP="00213EDD">
            <w:pPr>
              <w:jc w:val="center"/>
              <w:rPr>
                <w:rFonts w:ascii="Arial" w:eastAsia="Calibri" w:hAnsi="Arial" w:cs="Arial"/>
                <w:sz w:val="18"/>
                <w:lang w:val="de-DE"/>
              </w:rPr>
            </w:pPr>
            <w:r>
              <w:rPr>
                <w:rFonts w:ascii="Arial" w:eastAsia="Calibri" w:hAnsi="Arial" w:cs="Arial"/>
                <w:sz w:val="18"/>
                <w:lang w:val="de-DE"/>
              </w:rPr>
              <w:t>Kg</w:t>
            </w:r>
          </w:p>
        </w:tc>
        <w:tc>
          <w:tcPr>
            <w:tcW w:w="1404" w:type="pct"/>
            <w:vAlign w:val="center"/>
          </w:tcPr>
          <w:p w:rsidR="002C1CEA" w:rsidRDefault="002C1CEA" w:rsidP="00213EDD">
            <w:pPr>
              <w:jc w:val="center"/>
              <w:rPr>
                <w:rFonts w:ascii="Arial" w:eastAsia="Calibri" w:hAnsi="Arial" w:cs="Arial"/>
                <w:sz w:val="18"/>
                <w:highlight w:val="red"/>
              </w:rPr>
            </w:pPr>
            <w:r>
              <w:rPr>
                <w:rFonts w:ascii="Arial" w:eastAsia="Calibri" w:hAnsi="Arial" w:cs="Arial"/>
                <w:sz w:val="18"/>
              </w:rPr>
              <w:t xml:space="preserve">41 kg </w:t>
            </w:r>
          </w:p>
        </w:tc>
      </w:tr>
      <w:tr w:rsidR="002C1CEA" w:rsidTr="002C1CEA">
        <w:trPr>
          <w:cantSplit/>
          <w:trHeight w:val="652"/>
        </w:trPr>
        <w:tc>
          <w:tcPr>
            <w:tcW w:w="3232" w:type="pct"/>
            <w:vAlign w:val="center"/>
          </w:tcPr>
          <w:p w:rsidR="002C1CEA" w:rsidRDefault="002C1CEA" w:rsidP="00213EDD">
            <w:pPr>
              <w:rPr>
                <w:rFonts w:ascii="Verdana" w:eastAsia="Calibri" w:hAnsi="Verdana" w:cs="Arial"/>
                <w:sz w:val="18"/>
              </w:rPr>
            </w:pPr>
            <w:r>
              <w:rPr>
                <w:rFonts w:ascii="Verdana" w:eastAsia="Calibri" w:hAnsi="Verdana" w:cs="Arial"/>
                <w:sz w:val="18"/>
              </w:rPr>
              <w:t>Temperatura d’esercizio</w:t>
            </w:r>
          </w:p>
          <w:p w:rsidR="002C1CEA" w:rsidRDefault="002C1CEA" w:rsidP="00213EDD">
            <w:pPr>
              <w:rPr>
                <w:rFonts w:ascii="Verdana" w:eastAsia="Calibri" w:hAnsi="Verdana" w:cs="Arial"/>
                <w:sz w:val="18"/>
              </w:rPr>
            </w:pPr>
            <w:r>
              <w:rPr>
                <w:rFonts w:ascii="Verdana" w:eastAsia="Calibri" w:hAnsi="Verdana" w:cs="Arial"/>
                <w:sz w:val="18"/>
              </w:rPr>
              <w:t>Operating temperature</w:t>
            </w:r>
          </w:p>
        </w:tc>
        <w:tc>
          <w:tcPr>
            <w:tcW w:w="363" w:type="pct"/>
            <w:vAlign w:val="center"/>
          </w:tcPr>
          <w:p w:rsidR="002C1CEA" w:rsidRDefault="002C1CEA" w:rsidP="00213EDD">
            <w:pPr>
              <w:jc w:val="center"/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°C</w:t>
            </w:r>
          </w:p>
        </w:tc>
        <w:tc>
          <w:tcPr>
            <w:tcW w:w="1404" w:type="pct"/>
            <w:vAlign w:val="center"/>
          </w:tcPr>
          <w:p w:rsidR="002C1CEA" w:rsidRDefault="002C1CEA" w:rsidP="00213EDD">
            <w:pPr>
              <w:jc w:val="center"/>
              <w:rPr>
                <w:rFonts w:ascii="Arial" w:eastAsia="Calibri" w:hAnsi="Arial" w:cs="Arial"/>
                <w:sz w:val="18"/>
                <w:highlight w:val="red"/>
              </w:rPr>
            </w:pPr>
            <w:r>
              <w:rPr>
                <w:rFonts w:ascii="Arial" w:eastAsia="Calibri" w:hAnsi="Arial" w:cs="Arial"/>
                <w:sz w:val="18"/>
              </w:rPr>
              <w:t>+ 15 ÷ +45</w:t>
            </w:r>
          </w:p>
        </w:tc>
      </w:tr>
      <w:tr w:rsidR="002C1CEA" w:rsidTr="002C1CEA">
        <w:trPr>
          <w:cantSplit/>
          <w:trHeight w:val="674"/>
        </w:trPr>
        <w:tc>
          <w:tcPr>
            <w:tcW w:w="3232" w:type="pct"/>
            <w:vAlign w:val="center"/>
          </w:tcPr>
          <w:p w:rsidR="002C1CEA" w:rsidRDefault="002C1CEA" w:rsidP="00213EDD">
            <w:pPr>
              <w:rPr>
                <w:rFonts w:ascii="Verdana" w:eastAsia="Calibri" w:hAnsi="Verdana" w:cs="Arial"/>
                <w:sz w:val="18"/>
              </w:rPr>
            </w:pPr>
            <w:r>
              <w:rPr>
                <w:rFonts w:ascii="Verdana" w:eastAsia="Calibri" w:hAnsi="Verdana" w:cs="Arial"/>
                <w:sz w:val="18"/>
              </w:rPr>
              <w:t>Peso pasta</w:t>
            </w:r>
          </w:p>
          <w:p w:rsidR="002C1CEA" w:rsidRDefault="002C1CEA" w:rsidP="00213EDD">
            <w:pPr>
              <w:rPr>
                <w:rFonts w:ascii="Verdana" w:eastAsia="Calibri" w:hAnsi="Verdana" w:cs="Arial"/>
                <w:sz w:val="18"/>
                <w:lang w:val="en-GB"/>
              </w:rPr>
            </w:pPr>
            <w:r>
              <w:rPr>
                <w:rFonts w:ascii="Verdana" w:eastAsia="Calibri" w:hAnsi="Verdana" w:cs="Arial"/>
                <w:sz w:val="18"/>
                <w:lang w:val="en-GB"/>
              </w:rPr>
              <w:t>Dough weight</w:t>
            </w:r>
          </w:p>
        </w:tc>
        <w:tc>
          <w:tcPr>
            <w:tcW w:w="363" w:type="pct"/>
            <w:vAlign w:val="center"/>
          </w:tcPr>
          <w:p w:rsidR="002C1CEA" w:rsidRDefault="002C1CEA" w:rsidP="00213EDD">
            <w:pPr>
              <w:jc w:val="center"/>
              <w:rPr>
                <w:rFonts w:ascii="Arial" w:eastAsia="Calibri" w:hAnsi="Arial" w:cs="Arial"/>
                <w:sz w:val="18"/>
                <w:lang w:val="en-GB"/>
              </w:rPr>
            </w:pPr>
            <w:r>
              <w:rPr>
                <w:rFonts w:ascii="Arial" w:eastAsia="Calibri" w:hAnsi="Arial" w:cs="Arial"/>
                <w:sz w:val="18"/>
                <w:lang w:val="en-GB"/>
              </w:rPr>
              <w:t>gr</w:t>
            </w:r>
          </w:p>
        </w:tc>
        <w:tc>
          <w:tcPr>
            <w:tcW w:w="1404" w:type="pct"/>
            <w:vAlign w:val="center"/>
          </w:tcPr>
          <w:p w:rsidR="002C1CEA" w:rsidRDefault="002C1CEA" w:rsidP="00213EDD">
            <w:pPr>
              <w:jc w:val="center"/>
              <w:rPr>
                <w:rFonts w:ascii="Arial" w:eastAsia="Calibri" w:hAnsi="Arial" w:cs="Arial"/>
                <w:sz w:val="18"/>
                <w:highlight w:val="red"/>
              </w:rPr>
            </w:pPr>
            <w:r>
              <w:rPr>
                <w:rFonts w:ascii="Arial" w:eastAsia="Calibri" w:hAnsi="Arial" w:cs="Arial"/>
                <w:sz w:val="18"/>
              </w:rPr>
              <w:t>220 ÷ 1400</w:t>
            </w:r>
          </w:p>
        </w:tc>
      </w:tr>
      <w:tr w:rsidR="002C1CEA" w:rsidTr="002C1CEA">
        <w:trPr>
          <w:cantSplit/>
          <w:trHeight w:val="655"/>
        </w:trPr>
        <w:tc>
          <w:tcPr>
            <w:tcW w:w="3232" w:type="pct"/>
            <w:vAlign w:val="center"/>
          </w:tcPr>
          <w:p w:rsidR="002C1CEA" w:rsidRDefault="002C1CEA" w:rsidP="00213EDD">
            <w:pPr>
              <w:rPr>
                <w:rFonts w:ascii="Verdana" w:eastAsia="Calibri" w:hAnsi="Verdana" w:cs="Arial"/>
                <w:sz w:val="18"/>
              </w:rPr>
            </w:pPr>
            <w:r>
              <w:rPr>
                <w:rFonts w:ascii="Verdana" w:eastAsia="Calibri" w:hAnsi="Verdana" w:cs="Arial"/>
                <w:sz w:val="18"/>
              </w:rPr>
              <w:t>Diametro pizza</w:t>
            </w:r>
          </w:p>
          <w:p w:rsidR="002C1CEA" w:rsidRDefault="002C1CEA" w:rsidP="00213EDD">
            <w:pPr>
              <w:rPr>
                <w:rFonts w:ascii="Verdana" w:eastAsia="Calibri" w:hAnsi="Verdana" w:cs="Arial"/>
                <w:sz w:val="18"/>
              </w:rPr>
            </w:pPr>
            <w:r>
              <w:rPr>
                <w:rFonts w:ascii="Verdana" w:eastAsia="Calibri" w:hAnsi="Verdana" w:cs="Arial"/>
                <w:sz w:val="18"/>
              </w:rPr>
              <w:t>Pizza diameter</w:t>
            </w:r>
          </w:p>
        </w:tc>
        <w:tc>
          <w:tcPr>
            <w:tcW w:w="363" w:type="pct"/>
            <w:vAlign w:val="center"/>
          </w:tcPr>
          <w:p w:rsidR="002C1CEA" w:rsidRDefault="002C1CEA" w:rsidP="00213EDD">
            <w:pPr>
              <w:jc w:val="center"/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cm</w:t>
            </w:r>
          </w:p>
        </w:tc>
        <w:tc>
          <w:tcPr>
            <w:tcW w:w="1404" w:type="pct"/>
            <w:vAlign w:val="center"/>
          </w:tcPr>
          <w:p w:rsidR="002C1CEA" w:rsidRDefault="002C1CEA" w:rsidP="00213EDD">
            <w:pPr>
              <w:jc w:val="center"/>
              <w:rPr>
                <w:rFonts w:ascii="Arial" w:eastAsia="Calibri" w:hAnsi="Arial" w:cs="Arial"/>
                <w:sz w:val="18"/>
                <w:highlight w:val="red"/>
              </w:rPr>
            </w:pPr>
            <w:r>
              <w:rPr>
                <w:rFonts w:ascii="Arial" w:eastAsia="Calibri" w:hAnsi="Arial" w:cs="Arial"/>
                <w:sz w:val="18"/>
              </w:rPr>
              <w:t>26 ÷ 40</w:t>
            </w:r>
          </w:p>
        </w:tc>
      </w:tr>
      <w:tr w:rsidR="002C1CEA" w:rsidTr="002C1CEA">
        <w:trPr>
          <w:cantSplit/>
          <w:trHeight w:val="647"/>
        </w:trPr>
        <w:tc>
          <w:tcPr>
            <w:tcW w:w="3232" w:type="pct"/>
            <w:vAlign w:val="center"/>
          </w:tcPr>
          <w:p w:rsidR="002C1CEA" w:rsidRDefault="002C1CEA" w:rsidP="00213EDD">
            <w:pPr>
              <w:rPr>
                <w:rFonts w:ascii="Verdana" w:eastAsia="Calibri" w:hAnsi="Verdana" w:cs="Arial"/>
                <w:sz w:val="18"/>
              </w:rPr>
            </w:pPr>
            <w:r>
              <w:rPr>
                <w:rFonts w:ascii="Verdana" w:eastAsia="Calibri" w:hAnsi="Verdana" w:cs="Arial"/>
                <w:sz w:val="18"/>
              </w:rPr>
              <w:t>Larghezza pasta max</w:t>
            </w:r>
          </w:p>
          <w:p w:rsidR="002C1CEA" w:rsidRPr="002C1CEA" w:rsidRDefault="002C1CEA" w:rsidP="00213EDD">
            <w:pPr>
              <w:rPr>
                <w:rFonts w:ascii="Verdana" w:eastAsia="Calibri" w:hAnsi="Verdana" w:cs="Arial"/>
                <w:sz w:val="18"/>
              </w:rPr>
            </w:pPr>
            <w:r w:rsidRPr="002C1CEA">
              <w:rPr>
                <w:rFonts w:ascii="Verdana" w:eastAsia="Calibri" w:hAnsi="Verdana" w:cs="Arial"/>
                <w:sz w:val="18"/>
              </w:rPr>
              <w:t>Max dough width</w:t>
            </w:r>
          </w:p>
        </w:tc>
        <w:tc>
          <w:tcPr>
            <w:tcW w:w="363" w:type="pct"/>
            <w:vAlign w:val="center"/>
          </w:tcPr>
          <w:p w:rsidR="002C1CEA" w:rsidRDefault="002C1CEA" w:rsidP="00213EDD">
            <w:pPr>
              <w:jc w:val="center"/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sz w:val="18"/>
              </w:rPr>
              <w:t>cm</w:t>
            </w:r>
          </w:p>
        </w:tc>
        <w:tc>
          <w:tcPr>
            <w:tcW w:w="1404" w:type="pct"/>
            <w:vAlign w:val="center"/>
          </w:tcPr>
          <w:p w:rsidR="002C1CEA" w:rsidRDefault="002C1CEA" w:rsidP="00213EDD">
            <w:pPr>
              <w:jc w:val="center"/>
              <w:rPr>
                <w:rFonts w:ascii="Arial" w:eastAsia="Calibri" w:hAnsi="Arial" w:cs="Arial"/>
                <w:sz w:val="18"/>
              </w:rPr>
            </w:pPr>
          </w:p>
          <w:p w:rsidR="002C1CEA" w:rsidRDefault="002C1CEA" w:rsidP="00213EDD">
            <w:pPr>
              <w:jc w:val="center"/>
              <w:rPr>
                <w:rFonts w:ascii="Arial" w:eastAsia="Calibri" w:hAnsi="Arial" w:cs="Arial"/>
                <w:sz w:val="18"/>
              </w:rPr>
            </w:pPr>
            <w:smartTag w:uri="urn:schemas-microsoft-com:office:smarttags" w:element="metricconverter">
              <w:smartTagPr>
                <w:attr w:name="ProductID" w:val="40 cm"/>
              </w:smartTagPr>
              <w:r>
                <w:rPr>
                  <w:rFonts w:ascii="Arial" w:eastAsia="Calibri" w:hAnsi="Arial" w:cs="Arial"/>
                  <w:sz w:val="18"/>
                </w:rPr>
                <w:t>40 cm</w:t>
              </w:r>
            </w:smartTag>
          </w:p>
          <w:p w:rsidR="002C1CEA" w:rsidRDefault="002C1CEA" w:rsidP="00213EDD">
            <w:pPr>
              <w:jc w:val="center"/>
              <w:rPr>
                <w:rFonts w:ascii="Arial" w:eastAsia="Calibri" w:hAnsi="Arial" w:cs="Arial"/>
                <w:sz w:val="18"/>
                <w:highlight w:val="red"/>
              </w:rPr>
            </w:pPr>
          </w:p>
        </w:tc>
      </w:tr>
      <w:tr w:rsidR="002C1CEA" w:rsidTr="002C1CEA">
        <w:trPr>
          <w:cantSplit/>
          <w:trHeight w:val="677"/>
        </w:trPr>
        <w:tc>
          <w:tcPr>
            <w:tcW w:w="3232" w:type="pct"/>
            <w:vAlign w:val="center"/>
          </w:tcPr>
          <w:p w:rsidR="002C1CEA" w:rsidRDefault="002C1CEA" w:rsidP="00213EDD">
            <w:pPr>
              <w:rPr>
                <w:rFonts w:ascii="Verdana" w:eastAsia="Calibri" w:hAnsi="Verdana" w:cs="Arial"/>
                <w:sz w:val="18"/>
              </w:rPr>
            </w:pPr>
            <w:r>
              <w:rPr>
                <w:rFonts w:ascii="Verdana" w:eastAsia="Calibri" w:hAnsi="Verdana" w:cs="Arial"/>
                <w:sz w:val="18"/>
              </w:rPr>
              <w:t>Tensione d’alimentazione</w:t>
            </w:r>
          </w:p>
          <w:p w:rsidR="002C1CEA" w:rsidRDefault="002C1CEA" w:rsidP="00213EDD">
            <w:pPr>
              <w:rPr>
                <w:rFonts w:ascii="Verdana" w:eastAsia="Calibri" w:hAnsi="Verdana" w:cs="Arial"/>
                <w:sz w:val="18"/>
                <w:lang w:val="fr-FR"/>
              </w:rPr>
            </w:pPr>
            <w:r>
              <w:rPr>
                <w:rFonts w:ascii="Verdana" w:eastAsia="Calibri" w:hAnsi="Verdana" w:cs="Arial"/>
                <w:sz w:val="18"/>
                <w:lang w:val="fr-FR"/>
              </w:rPr>
              <w:t>Alimentation tension</w:t>
            </w:r>
          </w:p>
        </w:tc>
        <w:tc>
          <w:tcPr>
            <w:tcW w:w="363" w:type="pct"/>
            <w:vAlign w:val="center"/>
          </w:tcPr>
          <w:p w:rsidR="002C1CEA" w:rsidRDefault="002C1CEA" w:rsidP="00213EDD">
            <w:pPr>
              <w:jc w:val="center"/>
              <w:rPr>
                <w:rFonts w:ascii="Arial" w:eastAsia="Calibri" w:hAnsi="Arial" w:cs="Arial"/>
                <w:sz w:val="18"/>
                <w:lang w:val="fr-FR"/>
              </w:rPr>
            </w:pPr>
            <w:r>
              <w:rPr>
                <w:rFonts w:ascii="Arial" w:eastAsia="Calibri" w:hAnsi="Arial" w:cs="Arial"/>
                <w:sz w:val="18"/>
                <w:lang w:val="fr-FR"/>
              </w:rPr>
              <w:t>Vac</w:t>
            </w:r>
          </w:p>
        </w:tc>
        <w:tc>
          <w:tcPr>
            <w:tcW w:w="1404" w:type="pct"/>
            <w:vAlign w:val="center"/>
          </w:tcPr>
          <w:p w:rsidR="002C1CEA" w:rsidRDefault="002C1CEA" w:rsidP="00213EDD">
            <w:pPr>
              <w:jc w:val="center"/>
              <w:rPr>
                <w:rFonts w:ascii="Arial" w:eastAsia="Calibri" w:hAnsi="Arial" w:cs="Arial"/>
                <w:sz w:val="18"/>
                <w:highlight w:val="red"/>
                <w:lang w:val="de-DE"/>
              </w:rPr>
            </w:pPr>
            <w:r>
              <w:rPr>
                <w:rFonts w:ascii="Arial" w:eastAsia="Calibri" w:hAnsi="Arial" w:cs="Arial"/>
                <w:sz w:val="18"/>
                <w:lang w:val="de-DE"/>
              </w:rPr>
              <w:t>230 ( 1 Ph + N + T ) 50 Hz</w:t>
            </w:r>
          </w:p>
        </w:tc>
      </w:tr>
      <w:tr w:rsidR="002C1CEA" w:rsidTr="002C1CEA">
        <w:trPr>
          <w:cantSplit/>
          <w:trHeight w:val="658"/>
        </w:trPr>
        <w:tc>
          <w:tcPr>
            <w:tcW w:w="3232" w:type="pct"/>
            <w:vAlign w:val="center"/>
          </w:tcPr>
          <w:p w:rsidR="002C1CEA" w:rsidRDefault="002C1CEA" w:rsidP="00213EDD">
            <w:pPr>
              <w:rPr>
                <w:rFonts w:ascii="Verdana" w:eastAsia="Calibri" w:hAnsi="Verdana" w:cs="Arial"/>
                <w:sz w:val="18"/>
              </w:rPr>
            </w:pPr>
            <w:r>
              <w:rPr>
                <w:rFonts w:ascii="Verdana" w:eastAsia="Calibri" w:hAnsi="Verdana" w:cs="Arial"/>
                <w:sz w:val="18"/>
              </w:rPr>
              <w:t>Potenza assorbita</w:t>
            </w:r>
          </w:p>
          <w:p w:rsidR="002C1CEA" w:rsidRDefault="002C1CEA" w:rsidP="00213EDD">
            <w:pPr>
              <w:rPr>
                <w:rFonts w:ascii="Verdana" w:eastAsia="Calibri" w:hAnsi="Verdana" w:cs="Arial"/>
                <w:sz w:val="18"/>
              </w:rPr>
            </w:pPr>
            <w:r>
              <w:rPr>
                <w:rFonts w:ascii="Verdana" w:eastAsia="Calibri" w:hAnsi="Verdana" w:cs="Arial"/>
                <w:sz w:val="18"/>
              </w:rPr>
              <w:t>Absorbed power</w:t>
            </w:r>
          </w:p>
        </w:tc>
        <w:tc>
          <w:tcPr>
            <w:tcW w:w="363" w:type="pct"/>
            <w:vAlign w:val="center"/>
          </w:tcPr>
          <w:p w:rsidR="002C1CEA" w:rsidRDefault="002C1CEA" w:rsidP="00213EDD">
            <w:pPr>
              <w:jc w:val="center"/>
              <w:rPr>
                <w:rFonts w:ascii="Arial" w:eastAsia="Calibri" w:hAnsi="Arial" w:cs="Arial"/>
                <w:sz w:val="18"/>
                <w:lang w:val="en-GB"/>
              </w:rPr>
            </w:pPr>
            <w:r>
              <w:rPr>
                <w:rFonts w:ascii="Arial" w:eastAsia="Calibri" w:hAnsi="Arial" w:cs="Arial"/>
                <w:sz w:val="18"/>
                <w:lang w:val="en-GB"/>
              </w:rPr>
              <w:t>W</w:t>
            </w:r>
          </w:p>
        </w:tc>
        <w:tc>
          <w:tcPr>
            <w:tcW w:w="1404" w:type="pct"/>
            <w:vAlign w:val="center"/>
          </w:tcPr>
          <w:p w:rsidR="002C1CEA" w:rsidRDefault="002C1CEA" w:rsidP="00213EDD">
            <w:pPr>
              <w:ind w:right="-131"/>
              <w:jc w:val="center"/>
              <w:rPr>
                <w:rFonts w:ascii="Arial" w:eastAsia="Calibri" w:hAnsi="Arial" w:cs="Arial"/>
                <w:sz w:val="18"/>
                <w:highlight w:val="red"/>
                <w:lang w:val="en-GB"/>
              </w:rPr>
            </w:pPr>
            <w:r>
              <w:rPr>
                <w:rFonts w:ascii="Arial" w:eastAsia="Calibri" w:hAnsi="Arial" w:cs="Arial"/>
                <w:sz w:val="18"/>
                <w:lang w:val="en-GB"/>
              </w:rPr>
              <w:t>375</w:t>
            </w:r>
          </w:p>
        </w:tc>
      </w:tr>
      <w:tr w:rsidR="002C1CEA" w:rsidTr="002C1CEA">
        <w:trPr>
          <w:cantSplit/>
          <w:trHeight w:val="659"/>
        </w:trPr>
        <w:tc>
          <w:tcPr>
            <w:tcW w:w="3232" w:type="pct"/>
            <w:vAlign w:val="center"/>
          </w:tcPr>
          <w:p w:rsidR="002C1CEA" w:rsidRDefault="002C1CEA" w:rsidP="00213EDD">
            <w:pPr>
              <w:rPr>
                <w:rFonts w:ascii="Verdana" w:eastAsia="Calibri" w:hAnsi="Verdana" w:cs="Arial"/>
                <w:sz w:val="18"/>
                <w:lang w:val="en-GB"/>
              </w:rPr>
            </w:pPr>
            <w:r>
              <w:rPr>
                <w:rFonts w:ascii="Verdana" w:eastAsia="Calibri" w:hAnsi="Verdana" w:cs="Arial"/>
                <w:sz w:val="18"/>
                <w:lang w:val="en-GB"/>
              </w:rPr>
              <w:t>Potenza motore</w:t>
            </w:r>
          </w:p>
          <w:p w:rsidR="002C1CEA" w:rsidRDefault="002C1CEA" w:rsidP="00213EDD">
            <w:pPr>
              <w:rPr>
                <w:rFonts w:ascii="Verdana" w:eastAsia="Calibri" w:hAnsi="Verdana" w:cs="Arial"/>
                <w:sz w:val="18"/>
                <w:lang w:val="en-GB"/>
              </w:rPr>
            </w:pPr>
            <w:r>
              <w:rPr>
                <w:rFonts w:ascii="Verdana" w:eastAsia="Calibri" w:hAnsi="Verdana" w:cs="Arial"/>
                <w:sz w:val="18"/>
                <w:lang w:val="en-GB"/>
              </w:rPr>
              <w:t>Motor power</w:t>
            </w:r>
          </w:p>
        </w:tc>
        <w:tc>
          <w:tcPr>
            <w:tcW w:w="363" w:type="pct"/>
            <w:vAlign w:val="center"/>
          </w:tcPr>
          <w:p w:rsidR="002C1CEA" w:rsidRDefault="002C1CEA" w:rsidP="00213EDD">
            <w:pPr>
              <w:jc w:val="center"/>
              <w:rPr>
                <w:rFonts w:ascii="Arial" w:eastAsia="Calibri" w:hAnsi="Arial" w:cs="Arial"/>
                <w:sz w:val="18"/>
                <w:lang w:val="en-GB"/>
              </w:rPr>
            </w:pPr>
            <w:r>
              <w:rPr>
                <w:rFonts w:ascii="Arial" w:eastAsia="Calibri" w:hAnsi="Arial" w:cs="Arial"/>
                <w:sz w:val="18"/>
                <w:lang w:val="en-GB"/>
              </w:rPr>
              <w:t>W</w:t>
            </w:r>
          </w:p>
        </w:tc>
        <w:tc>
          <w:tcPr>
            <w:tcW w:w="1404" w:type="pct"/>
            <w:vAlign w:val="center"/>
          </w:tcPr>
          <w:p w:rsidR="002C1CEA" w:rsidRDefault="002C1CEA" w:rsidP="00213EDD">
            <w:pPr>
              <w:jc w:val="center"/>
              <w:rPr>
                <w:rFonts w:ascii="Arial" w:eastAsia="Calibri" w:hAnsi="Arial" w:cs="Arial"/>
                <w:sz w:val="18"/>
                <w:highlight w:val="red"/>
                <w:lang w:val="en-GB"/>
              </w:rPr>
            </w:pPr>
            <w:r>
              <w:rPr>
                <w:rFonts w:ascii="Arial" w:eastAsia="Calibri" w:hAnsi="Arial" w:cs="Arial"/>
                <w:sz w:val="18"/>
                <w:lang w:val="en-GB"/>
              </w:rPr>
              <w:t>370</w:t>
            </w:r>
          </w:p>
        </w:tc>
      </w:tr>
    </w:tbl>
    <w:p w:rsidR="002C1CEA" w:rsidRDefault="002C1CEA" w:rsidP="002C1CEA">
      <w:pPr>
        <w:contextualSpacing/>
        <w:rPr>
          <w:i/>
          <w:iCs/>
          <w:sz w:val="18"/>
          <w:szCs w:val="18"/>
        </w:rPr>
      </w:pPr>
    </w:p>
    <w:p w:rsidR="002C1CEA" w:rsidRDefault="002C1CEA" w:rsidP="00D766D0">
      <w:pPr>
        <w:contextualSpacing/>
        <w:rPr>
          <w:i/>
          <w:iCs/>
          <w:sz w:val="18"/>
          <w:szCs w:val="18"/>
        </w:rPr>
        <w:sectPr w:rsidR="002C1CEA" w:rsidSect="002C1CEA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2C1CEA" w:rsidRPr="00230A3E" w:rsidRDefault="006D0CC1" w:rsidP="002C1CEA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lastRenderedPageBreak/>
        <w:t>1.4</w:t>
      </w:r>
      <w:r w:rsidR="002C1CEA" w:rsidRPr="00230A3E">
        <w:rPr>
          <w:rFonts w:ascii="Verdana" w:hAnsi="Verdana"/>
          <w:sz w:val="18"/>
          <w:szCs w:val="18"/>
        </w:rPr>
        <w:t xml:space="preserve"> </w:t>
      </w:r>
    </w:p>
    <w:p w:rsidR="002C1CEA" w:rsidRPr="00230A3E" w:rsidRDefault="007B2A7D" w:rsidP="002C1CEA">
      <w:pPr>
        <w:contextualSpacing/>
        <w:rPr>
          <w:rFonts w:ascii="Verdana" w:hAnsi="Verdana"/>
          <w:b/>
          <w:bCs/>
          <w:sz w:val="18"/>
          <w:szCs w:val="18"/>
        </w:rPr>
      </w:pPr>
      <w:r w:rsidRPr="007B2A7D">
        <w:rPr>
          <w:noProof/>
          <w:sz w:val="18"/>
          <w:szCs w:val="18"/>
          <w:lang w:eastAsia="it-IT"/>
        </w:rPr>
        <w:pict>
          <v:group id="_x0000_s1106" style="position:absolute;margin-left:-17.7pt;margin-top:35.1pt;width:531.75pt;height:580.5pt;z-index:251658240" coordorigin="288,3153" coordsize="10800,9072">
            <v:rect id="_x0000_s1107" style="position:absolute;left:4896;top:5457;width:2160;height:2160" o:allowincell="f"/>
            <v:rect id="_x0000_s1108" style="position:absolute;left:5328;top:5889;width:288;height:144" o:allowincell="f" fillcolor="black"/>
            <v:rect id="_x0000_s1109" style="position:absolute;left:5328;top:6465;width:288;height:144" o:allowincell="f" fillcolor="black"/>
            <v:rect id="_x0000_s1110" style="position:absolute;left:5328;top:7041;width:288;height:144" o:allowincell="f" fillcolor="black"/>
            <v:rect id="_x0000_s1111" style="position:absolute;left:6336;top:5889;width:288;height:144" o:allowincell="f" fillcolor="black"/>
            <v:rect id="_x0000_s1112" style="position:absolute;left:6336;top:6465;width:288;height:144" o:allowincell="f" fillcolor="black"/>
            <v:rect id="_x0000_s1113" style="position:absolute;left:6336;top:7041;width:288;height:144" o:allowincell="f" fillcolor="black"/>
            <v:oval id="_x0000_s1114" style="position:absolute;left:2304;top:8193;width:1008;height:1008" o:allowincell="f">
              <v:textbox>
                <w:txbxContent>
                  <w:p w:rsidR="00230A3E" w:rsidRDefault="00230A3E" w:rsidP="002C1CEA">
                    <w:pPr>
                      <w:pStyle w:val="Titolo9"/>
                    </w:pPr>
                    <w:r>
                      <w:t>M</w:t>
                    </w:r>
                  </w:p>
                </w:txbxContent>
              </v:textbox>
            </v:oval>
            <v:line id="_x0000_s1115" style="position:absolute;flip:y" from="3168,8049" to="3456,8337" o:allowincell="f"/>
            <v:line id="_x0000_s1116" style="position:absolute;flip:x y" from="2160,8049" to="2448,8337" o:allowincell="f"/>
            <v:line id="_x0000_s1117" style="position:absolute;flip:y" from="3456,5025" to="3456,8049" o:allowincell="f"/>
            <v:line id="_x0000_s1118" style="position:absolute" from="3456,5025" to="6480,5025" o:allowincell="f"/>
            <v:line id="_x0000_s1119" style="position:absolute;flip:y" from="2160,4449" to="2160,8049" o:allowincell="f"/>
            <v:line id="_x0000_s1120" style="position:absolute" from="2160,4449" to="5472,4449" o:allowincell="f"/>
            <v:line id="_x0000_s1121" style="position:absolute" from="4464,3585" to="4464,6753" o:allowincell="f"/>
            <v:line id="_x0000_s1122" style="position:absolute" from="4176,3585" to="4176,6897" o:allowincell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3" type="#_x0000_t202" style="position:absolute;left:5184;top:6033;width:576;height:432" o:allowincell="f" filled="f" stroked="f">
              <v:textbox>
                <w:txbxContent>
                  <w:p w:rsidR="00230A3E" w:rsidRDefault="00230A3E" w:rsidP="002C1CEA">
                    <w:pPr>
                      <w:rPr>
                        <w:rFonts w:ascii="Verdana" w:eastAsia="Calibri" w:hAnsi="Verdana" w:cs="Times New Roman"/>
                        <w:b/>
                      </w:rPr>
                    </w:pPr>
                    <w:r>
                      <w:rPr>
                        <w:rFonts w:ascii="Verdana" w:eastAsia="Calibri" w:hAnsi="Verdana" w:cs="Times New Roman"/>
                        <w:b/>
                      </w:rPr>
                      <w:t>E</w:t>
                    </w:r>
                  </w:p>
                </w:txbxContent>
              </v:textbox>
            </v:shape>
            <v:shape id="_x0000_s1124" type="#_x0000_t202" style="position:absolute;left:6192;top:6033;width:576;height:432" o:allowincell="f" filled="f" stroked="f">
              <v:textbox>
                <w:txbxContent>
                  <w:p w:rsidR="00230A3E" w:rsidRDefault="00230A3E" w:rsidP="002C1CEA">
                    <w:pPr>
                      <w:rPr>
                        <w:rFonts w:ascii="Verdana" w:eastAsia="Calibri" w:hAnsi="Verdana" w:cs="Times New Roman"/>
                        <w:b/>
                      </w:rPr>
                    </w:pPr>
                    <w:r>
                      <w:rPr>
                        <w:rFonts w:ascii="Verdana" w:eastAsia="Calibri" w:hAnsi="Verdana" w:cs="Times New Roman"/>
                        <w:b/>
                      </w:rPr>
                      <w:t>N</w:t>
                    </w:r>
                  </w:p>
                </w:txbxContent>
              </v:textbox>
            </v:shape>
            <v:shape id="_x0000_s1125" type="#_x0000_t202" style="position:absolute;left:7200;top:5457;width:576;height:432" o:allowincell="f" filled="f" stroked="f">
              <v:textbox>
                <w:txbxContent>
                  <w:p w:rsidR="00230A3E" w:rsidRDefault="00230A3E" w:rsidP="002C1CEA">
                    <w:pPr>
                      <w:rPr>
                        <w:rFonts w:ascii="Verdana" w:eastAsia="Calibri" w:hAnsi="Verdana" w:cs="Times New Roman"/>
                        <w:b/>
                      </w:rPr>
                    </w:pPr>
                    <w:r>
                      <w:rPr>
                        <w:rFonts w:ascii="Verdana" w:eastAsia="Calibri" w:hAnsi="Verdana" w:cs="Times New Roman"/>
                        <w:b/>
                      </w:rPr>
                      <w:t>I</w:t>
                    </w:r>
                  </w:p>
                </w:txbxContent>
              </v:textbox>
            </v:shape>
            <v:shape id="_x0000_s1126" type="#_x0000_t202" style="position:absolute;left:7200;top:6321;width:576;height:432" o:allowincell="f" filled="f" stroked="f">
              <v:textbox>
                <w:txbxContent>
                  <w:p w:rsidR="00230A3E" w:rsidRDefault="00230A3E" w:rsidP="002C1CEA">
                    <w:pPr>
                      <w:rPr>
                        <w:rFonts w:ascii="Verdana" w:eastAsia="Calibri" w:hAnsi="Verdana" w:cs="Times New Roman"/>
                        <w:b/>
                      </w:rPr>
                    </w:pPr>
                    <w:r>
                      <w:rPr>
                        <w:rFonts w:ascii="Verdana" w:eastAsia="Calibri" w:hAnsi="Verdana" w:cs="Times New Roman"/>
                        <w:b/>
                      </w:rPr>
                      <w:t>O</w:t>
                    </w:r>
                  </w:p>
                </w:txbxContent>
              </v:textbox>
            </v:shape>
            <v:shape id="_x0000_s1127" type="#_x0000_t202" style="position:absolute;left:7200;top:7185;width:576;height:432" o:allowincell="f" filled="f" stroked="f">
              <v:textbox style="mso-next-textbox:#_x0000_s1127">
                <w:txbxContent>
                  <w:p w:rsidR="00230A3E" w:rsidRDefault="00230A3E" w:rsidP="002C1CEA">
                    <w:pPr>
                      <w:rPr>
                        <w:rFonts w:ascii="Verdana" w:eastAsia="Calibri" w:hAnsi="Verdana" w:cs="Times New Roman"/>
                        <w:b/>
                      </w:rPr>
                    </w:pPr>
                    <w:r>
                      <w:rPr>
                        <w:rFonts w:ascii="Verdana" w:eastAsia="Calibri" w:hAnsi="Verdana" w:cs="Times New Roman"/>
                        <w:b/>
                      </w:rPr>
                      <w:t>II</w:t>
                    </w:r>
                  </w:p>
                </w:txbxContent>
              </v:textbox>
            </v:shape>
            <v:line id="_x0000_s1128" style="position:absolute" from="5472,4449" to="5472,5889" o:allowincell="f"/>
            <v:line id="_x0000_s1129" style="position:absolute" from="6480,5025" to="6480,5889" o:allowincell="f"/>
            <v:line id="_x0000_s1130" style="position:absolute" from="4464,6753" to="5472,6753" o:allowincell="f"/>
            <v:line id="_x0000_s1131" style="position:absolute;flip:y" from="5472,6609" to="5472,6753" o:allowincell="f"/>
            <v:line id="_x0000_s1132" style="position:absolute" from="4176,6897" to="6480,6897" o:allowincell="f"/>
            <v:line id="_x0000_s1133" style="position:absolute;flip:y" from="6480,6609" to="6480,6897" o:allowincell="f"/>
            <v:line id="_x0000_s1134" style="position:absolute;flip:y" from="6480,5745" to="6624,6033" o:allowincell="f"/>
            <v:line id="_x0000_s1135" style="position:absolute" from="6480,7041" to="6624,7329" o:allowincell="f"/>
            <v:line id="_x0000_s1136" style="position:absolute" from="6624,7329" to="6768,7329" o:allowincell="f"/>
            <v:line id="_x0000_s1137" style="position:absolute" from="6624,5745" to="6768,5745" o:allowincell="f"/>
            <v:line id="_x0000_s1138" style="position:absolute" from="6768,5745" to="6768,7329" o:allowincell="f"/>
            <v:line id="_x0000_s1139" style="position:absolute;flip:y" from="5472,4737" to="7344,5889" o:allowincell="f"/>
            <v:line id="_x0000_s1140" style="position:absolute" from="7344,4737" to="8496,4737" o:allowincell="f"/>
            <v:line id="_x0000_s1141" style="position:absolute" from="8496,4737" to="8496,8193" o:allowincell="f"/>
            <v:line id="_x0000_s1142" style="position:absolute;flip:x" from="6192,8193" to="8496,8193" o:allowincell="f"/>
            <v:line id="_x0000_s1143" style="position:absolute" from="6192,8193" to="6192,10497" o:allowincell="f"/>
            <v:line id="_x0000_s1144" style="position:absolute" from="6192,10497" to="9504,10497" o:allowincell="f"/>
            <v:line id="_x0000_s1145" style="position:absolute" from="5472,7041" to="5472,10929" o:allowincell="f"/>
            <v:line id="_x0000_s1146" style="position:absolute" from="5472,10929" to="9504,10929" o:allowincell="f"/>
            <v:line id="_x0000_s1147" style="position:absolute" from="9504,10353" to="9504,11073" o:allowincell="f"/>
            <v:line id="_x0000_s1148" style="position:absolute" from="9504,11073" to="11088,11073" o:allowincell="f"/>
            <v:line id="_x0000_s1149" style="position:absolute;flip:y" from="11088,10065" to="11088,11073" o:allowincell="f"/>
            <v:line id="_x0000_s1150" style="position:absolute;flip:x" from="10368,10065" to="11088,10065" o:allowincell="f"/>
            <v:line id="_x0000_s1151" style="position:absolute;flip:x" from="10080,10065" to="10368,10353" o:allowincell="f"/>
            <v:line id="_x0000_s1152" style="position:absolute;flip:x" from="9504,10353" to="10080,10353" o:allowincell="f"/>
            <v:line id="_x0000_s1153" style="position:absolute" from="7056,10353" to="8352,10353" o:allowincell="f"/>
            <v:line id="_x0000_s1154" style="position:absolute" from="8352,10353" to="8352,11361" o:allowincell="f"/>
            <v:line id="_x0000_s1155" style="position:absolute" from="7056,10353" to="7056,11073" o:allowincell="f"/>
            <v:line id="_x0000_s1156" style="position:absolute" from="7056,11073" to="8352,11361" o:allowincell="f"/>
            <v:line id="_x0000_s1157" style="position:absolute" from="7776,10353" to="7776,11217" o:allowincell="f"/>
            <v:line id="_x0000_s1158" style="position:absolute;flip:x" from="6336,11073" to="7056,11073" o:allowincell="f"/>
            <v:line id="_x0000_s1159" style="position:absolute" from="6336,11073" to="6336,11937" o:allowincell="f"/>
            <v:group id="_x0000_s1160" style="position:absolute;left:5904;top:11937;width:864;height:288" coordorigin="5904,11664" coordsize="864,288" o:allowincell="f">
              <v:line id="_x0000_s1161" style="position:absolute" from="5904,11664" to="6768,11664"/>
              <v:line id="_x0000_s1162" style="position:absolute" from="6048,11808" to="6624,11808"/>
              <v:line id="_x0000_s1163" style="position:absolute" from="6192,11952" to="6480,11952"/>
            </v:group>
            <v:shape id="_x0000_s1164" type="#_x0000_t202" style="position:absolute;left:4896;top:3153;width:2592;height:432" o:allowincell="f" filled="f" stroked="f">
              <v:textbox>
                <w:txbxContent>
                  <w:p w:rsidR="00230A3E" w:rsidRDefault="00230A3E" w:rsidP="002C1CEA">
                    <w:pPr>
                      <w:rPr>
                        <w:rFonts w:ascii="Verdana" w:eastAsia="Calibri" w:hAnsi="Verdana" w:cs="Times New Roman"/>
                        <w:b/>
                      </w:rPr>
                    </w:pPr>
                    <w:r>
                      <w:rPr>
                        <w:rFonts w:ascii="Verdana" w:eastAsia="Calibri" w:hAnsi="Verdana" w:cs="Times New Roman"/>
                        <w:b/>
                      </w:rPr>
                      <w:t xml:space="preserve">ALIM. 230 </w:t>
                    </w:r>
                    <w:r>
                      <w:rPr>
                        <w:rFonts w:ascii="Verdana" w:eastAsia="Calibri" w:hAnsi="Verdana" w:cs="Times New Roman"/>
                        <w:b/>
                        <w:sz w:val="24"/>
                      </w:rPr>
                      <w:t>V</w:t>
                    </w:r>
                    <w:r>
                      <w:rPr>
                        <w:rFonts w:ascii="Verdana" w:eastAsia="Calibri" w:hAnsi="Verdana" w:cs="Times New Roman"/>
                        <w:b/>
                      </w:rPr>
                      <w:t>AC</w:t>
                    </w:r>
                  </w:p>
                </w:txbxContent>
              </v:textbox>
            </v:shape>
            <v:group id="_x0000_s1165" style="position:absolute;left:3600;top:9201;width:864;height:288" coordorigin="5904,11664" coordsize="864,288" o:allowincell="f">
              <v:line id="_x0000_s1166" style="position:absolute" from="5904,11664" to="6768,11664"/>
              <v:line id="_x0000_s1167" style="position:absolute" from="6048,11808" to="6624,11808"/>
              <v:line id="_x0000_s1168" style="position:absolute" from="6192,11952" to="6480,11952"/>
            </v:group>
            <v:line id="_x0000_s1169" style="position:absolute;flip:y" from="4032,8625" to="4032,9201" o:allowincell="f"/>
            <v:line id="_x0000_s1170" style="position:absolute;flip:x" from="3312,8625" to="4032,8625" o:allowincell="f"/>
            <v:group id="_x0000_s1171" style="position:absolute;left:5616;top:3873;width:864;height:288;rotation:-90" coordorigin="5904,11664" coordsize="864,288" o:allowincell="f">
              <v:line id="_x0000_s1172" style="position:absolute" from="5904,11664" to="6768,11664"/>
              <v:line id="_x0000_s1173" style="position:absolute" from="6048,11808" to="6624,11808"/>
              <v:line id="_x0000_s1174" style="position:absolute" from="6192,11952" to="6480,11952"/>
            </v:group>
            <v:line id="_x0000_s1175" style="position:absolute" from="4464,4017" to="5904,4017" o:allowincell="f"/>
            <v:line id="_x0000_s1176" style="position:absolute" from="1584,8769" to="2160,8769" o:allowincell="f">
              <v:stroke endarrow="block"/>
            </v:line>
            <v:shape id="_x0000_s1177" type="#_x0000_t202" style="position:absolute;left:288;top:8481;width:1296;height:576" o:allowincell="f" filled="f" stroked="f">
              <v:textbox>
                <w:txbxContent>
                  <w:p w:rsidR="00230A3E" w:rsidRDefault="00230A3E" w:rsidP="002C1CEA">
                    <w:pPr>
                      <w:rPr>
                        <w:rFonts w:ascii="Verdana" w:eastAsia="Calibri" w:hAnsi="Verdana" w:cs="Times New Roman"/>
                        <w:b/>
                      </w:rPr>
                    </w:pPr>
                    <w:r>
                      <w:rPr>
                        <w:rFonts w:ascii="Verdana" w:eastAsia="Calibri" w:hAnsi="Verdana" w:cs="Times New Roman"/>
                        <w:b/>
                      </w:rPr>
                      <w:t>MOTORE</w:t>
                    </w:r>
                  </w:p>
                  <w:p w:rsidR="00230A3E" w:rsidRDefault="00230A3E" w:rsidP="002C1CEA">
                    <w:pPr>
                      <w:rPr>
                        <w:rFonts w:ascii="Verdana" w:eastAsia="Calibri" w:hAnsi="Verdana" w:cs="Times New Roman"/>
                        <w:b/>
                      </w:rPr>
                    </w:pPr>
                    <w:r>
                      <w:rPr>
                        <w:rFonts w:ascii="Verdana" w:eastAsia="Calibri" w:hAnsi="Verdana" w:cs="Times New Roman"/>
                        <w:b/>
                      </w:rPr>
                      <w:t>MOTOR</w:t>
                    </w:r>
                  </w:p>
                </w:txbxContent>
              </v:textbox>
            </v:shape>
            <v:shape id="_x0000_s1178" type="#_x0000_t202" style="position:absolute;left:3456;top:7761;width:2160;height:576" o:allowincell="f" filled="f" stroked="f">
              <v:textbox>
                <w:txbxContent>
                  <w:p w:rsidR="00230A3E" w:rsidRDefault="00230A3E" w:rsidP="002C1CEA">
                    <w:pPr>
                      <w:rPr>
                        <w:rFonts w:ascii="Verdana" w:eastAsia="Calibri" w:hAnsi="Verdana" w:cs="Times New Roman"/>
                        <w:b/>
                      </w:rPr>
                    </w:pPr>
                    <w:r>
                      <w:rPr>
                        <w:rFonts w:ascii="Verdana" w:eastAsia="Calibri" w:hAnsi="Verdana" w:cs="Times New Roman"/>
                        <w:b/>
                      </w:rPr>
                      <w:t>INTERRUTTORE</w:t>
                    </w:r>
                  </w:p>
                  <w:p w:rsidR="00230A3E" w:rsidRDefault="00230A3E" w:rsidP="002C1CEA">
                    <w:pPr>
                      <w:rPr>
                        <w:rFonts w:ascii="Verdana" w:eastAsia="Calibri" w:hAnsi="Verdana" w:cs="Times New Roman"/>
                        <w:b/>
                      </w:rPr>
                    </w:pPr>
                    <w:r>
                      <w:rPr>
                        <w:rFonts w:ascii="Verdana" w:eastAsia="Calibri" w:hAnsi="Verdana" w:cs="Times New Roman"/>
                        <w:b/>
                      </w:rPr>
                      <w:t>SWITCH</w:t>
                    </w:r>
                  </w:p>
                </w:txbxContent>
              </v:textbox>
            </v:shape>
            <v:line id="_x0000_s1179" style="position:absolute;flip:y" from="4176,7473" to="4752,7761" o:allowincell="f">
              <v:stroke endarrow="block"/>
            </v:line>
            <v:shape id="_x0000_s1180" type="#_x0000_t202" style="position:absolute;left:6192;top:9345;width:2448;height:576" o:allowincell="f" filled="f" stroked="f">
              <v:textbox style="mso-next-textbox:#_x0000_s1180">
                <w:txbxContent>
                  <w:p w:rsidR="00230A3E" w:rsidRDefault="00230A3E" w:rsidP="002C1CEA">
                    <w:pPr>
                      <w:rPr>
                        <w:rFonts w:ascii="Verdana" w:eastAsia="Calibri" w:hAnsi="Verdana" w:cs="Times New Roman"/>
                        <w:b/>
                      </w:rPr>
                    </w:pPr>
                    <w:r>
                      <w:rPr>
                        <w:rFonts w:ascii="Verdana" w:eastAsia="Calibri" w:hAnsi="Verdana" w:cs="Times New Roman"/>
                        <w:b/>
                      </w:rPr>
                      <w:t>CONN. FEMMINA FEMALE PLUG</w:t>
                    </w:r>
                  </w:p>
                </w:txbxContent>
              </v:textbox>
            </v:shape>
            <v:shape id="_x0000_s1181" type="#_x0000_t202" style="position:absolute;left:7632;top:8625;width:2304;height:576" o:allowincell="f" filled="f" stroked="f">
              <v:textbox style="mso-next-textbox:#_x0000_s1181">
                <w:txbxContent>
                  <w:p w:rsidR="00230A3E" w:rsidRDefault="00230A3E" w:rsidP="002C1CEA">
                    <w:pPr>
                      <w:rPr>
                        <w:rFonts w:ascii="Verdana" w:eastAsia="Calibri" w:hAnsi="Verdana" w:cs="Times New Roman"/>
                        <w:b/>
                      </w:rPr>
                    </w:pPr>
                    <w:r>
                      <w:rPr>
                        <w:rFonts w:ascii="Verdana" w:eastAsia="Calibri" w:hAnsi="Verdana" w:cs="Times New Roman"/>
                        <w:b/>
                      </w:rPr>
                      <w:t>CONN.MASCHIO MALE PLUG</w:t>
                    </w:r>
                  </w:p>
                  <w:p w:rsidR="00230A3E" w:rsidRDefault="00230A3E" w:rsidP="002C1CEA">
                    <w:pPr>
                      <w:rPr>
                        <w:rFonts w:ascii="Verdana" w:eastAsia="Calibri" w:hAnsi="Verdana" w:cs="Times New Roman"/>
                        <w:b/>
                      </w:rPr>
                    </w:pPr>
                  </w:p>
                </w:txbxContent>
              </v:textbox>
            </v:shape>
            <v:shape id="_x0000_s1182" type="#_x0000_t202" style="position:absolute;left:9216;top:9057;width:1440;height:720" o:allowincell="f" filled="f" stroked="f">
              <v:textbox style="mso-next-textbox:#_x0000_s1182">
                <w:txbxContent>
                  <w:p w:rsidR="00230A3E" w:rsidRDefault="00230A3E" w:rsidP="002C1CEA">
                    <w:pPr>
                      <w:rPr>
                        <w:rFonts w:ascii="Verdana" w:eastAsia="Calibri" w:hAnsi="Verdana" w:cs="Times New Roman"/>
                        <w:b/>
                      </w:rPr>
                    </w:pPr>
                    <w:r>
                      <w:rPr>
                        <w:rFonts w:ascii="Verdana" w:eastAsia="Calibri" w:hAnsi="Verdana" w:cs="Times New Roman"/>
                        <w:b/>
                      </w:rPr>
                      <w:t>PEDALE TREADLE</w:t>
                    </w:r>
                  </w:p>
                </w:txbxContent>
              </v:textbox>
            </v:shape>
            <v:line id="_x0000_s1183" style="position:absolute" from="7344,9921" to="7344,10209" o:allowincell="f">
              <v:stroke endarrow="block"/>
            </v:line>
            <v:line id="_x0000_s1184" style="position:absolute;flip:x" from="8208,9201" to="8640,10209" o:allowincell="f">
              <v:stroke endarrow="block"/>
            </v:line>
            <v:line id="_x0000_s1185" style="position:absolute" from="9792,9633" to="10224,10065" o:allowincell="f">
              <v:stroke endarrow="block"/>
            </v:line>
            <w10:wrap type="square"/>
          </v:group>
        </w:pict>
      </w:r>
      <w:r w:rsidR="002C1CEA" w:rsidRPr="00230A3E">
        <w:rPr>
          <w:rFonts w:ascii="Verdana" w:hAnsi="Verdana"/>
          <w:b/>
          <w:bCs/>
          <w:sz w:val="18"/>
          <w:szCs w:val="18"/>
        </w:rPr>
        <w:t>Электрические схемы</w:t>
      </w:r>
    </w:p>
    <w:p w:rsidR="002C1CEA" w:rsidRDefault="006D0CC1" w:rsidP="006D0CC1">
      <w:pPr>
        <w:pStyle w:val="Default"/>
        <w:rPr>
          <w:b/>
          <w:bCs/>
          <w:sz w:val="18"/>
          <w:szCs w:val="18"/>
        </w:rPr>
        <w:sectPr w:rsidR="002C1CEA" w:rsidSect="00D766D0"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  <w:r>
        <w:rPr>
          <w:b/>
          <w:bCs/>
          <w:sz w:val="18"/>
          <w:szCs w:val="18"/>
        </w:rPr>
        <w:lastRenderedPageBreak/>
        <w:t xml:space="preserve"> </w:t>
      </w:r>
    </w:p>
    <w:p w:rsidR="002C1CEA" w:rsidRDefault="002C1CEA" w:rsidP="006D0CC1">
      <w:pPr>
        <w:pStyle w:val="Default"/>
        <w:rPr>
          <w:sz w:val="18"/>
          <w:szCs w:val="18"/>
        </w:rPr>
      </w:pPr>
    </w:p>
    <w:p w:rsidR="002C1CEA" w:rsidRDefault="002C1CEA" w:rsidP="006D0CC1">
      <w:pPr>
        <w:pStyle w:val="Default"/>
        <w:rPr>
          <w:sz w:val="18"/>
          <w:szCs w:val="18"/>
        </w:rPr>
      </w:pPr>
    </w:p>
    <w:p w:rsidR="002C1CEA" w:rsidRDefault="002C1CEA" w:rsidP="006D0CC1">
      <w:pPr>
        <w:pStyle w:val="Default"/>
        <w:rPr>
          <w:sz w:val="18"/>
          <w:szCs w:val="18"/>
        </w:rPr>
      </w:pPr>
    </w:p>
    <w:p w:rsidR="002C1CEA" w:rsidRDefault="002C1CEA" w:rsidP="006D0CC1">
      <w:pPr>
        <w:pStyle w:val="Default"/>
        <w:rPr>
          <w:sz w:val="18"/>
          <w:szCs w:val="18"/>
        </w:rPr>
      </w:pPr>
    </w:p>
    <w:p w:rsidR="002C1CEA" w:rsidRDefault="002C1CEA" w:rsidP="006D0CC1">
      <w:pPr>
        <w:pStyle w:val="Default"/>
        <w:rPr>
          <w:sz w:val="18"/>
          <w:szCs w:val="18"/>
        </w:rPr>
      </w:pPr>
    </w:p>
    <w:p w:rsidR="002C1CEA" w:rsidRDefault="002C1CEA" w:rsidP="006D0CC1">
      <w:pPr>
        <w:pStyle w:val="Default"/>
        <w:rPr>
          <w:sz w:val="18"/>
          <w:szCs w:val="18"/>
        </w:rPr>
      </w:pPr>
    </w:p>
    <w:p w:rsidR="002C1CEA" w:rsidRDefault="002C1CEA" w:rsidP="006D0CC1">
      <w:pPr>
        <w:pStyle w:val="Default"/>
        <w:rPr>
          <w:sz w:val="18"/>
          <w:szCs w:val="18"/>
        </w:rPr>
      </w:pPr>
    </w:p>
    <w:p w:rsidR="00230A3E" w:rsidRDefault="00230A3E" w:rsidP="006D0CC1">
      <w:pPr>
        <w:pStyle w:val="Default"/>
        <w:rPr>
          <w:sz w:val="18"/>
          <w:szCs w:val="18"/>
        </w:rPr>
      </w:pPr>
    </w:p>
    <w:p w:rsidR="002C1CEA" w:rsidRDefault="002C1CEA" w:rsidP="006D0CC1">
      <w:pPr>
        <w:contextualSpacing/>
        <w:rPr>
          <w:b/>
          <w:bCs/>
          <w:sz w:val="18"/>
          <w:szCs w:val="18"/>
        </w:rPr>
      </w:pPr>
    </w:p>
    <w:p w:rsidR="002C1CEA" w:rsidRDefault="002C1CEA" w:rsidP="006D0CC1">
      <w:pPr>
        <w:contextualSpacing/>
        <w:rPr>
          <w:b/>
          <w:bCs/>
          <w:sz w:val="18"/>
          <w:szCs w:val="18"/>
        </w:rPr>
        <w:sectPr w:rsidR="002C1CEA" w:rsidSect="002C1CEA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lastRenderedPageBreak/>
        <w:t xml:space="preserve">1.5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Informazioni sulla rumorosità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Il livello di pressione acustica ponderato </w:t>
      </w:r>
      <w:r w:rsidRPr="00230A3E">
        <w:rPr>
          <w:rFonts w:ascii="Verdana" w:hAnsi="Verdana"/>
          <w:b/>
          <w:bCs/>
          <w:sz w:val="18"/>
          <w:szCs w:val="18"/>
        </w:rPr>
        <w:t xml:space="preserve">A </w:t>
      </w:r>
      <w:r w:rsidRPr="00230A3E">
        <w:rPr>
          <w:rFonts w:ascii="Verdana" w:hAnsi="Verdana"/>
          <w:sz w:val="18"/>
          <w:szCs w:val="18"/>
        </w:rPr>
        <w:t xml:space="preserve">misurato su un'identica macchina campione è risultato costante ed inferiore a 70 dB (A).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1.6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Avvertenze generali per la sicurezza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La macchina, pur essendo conforme ai requisiti di sicurezza previsti dalle norme di riferimento, elettriche, meccaniche, igieniche, può costituire pericolo se: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- Usata per scopi e condizioni diverse da quelle previste dal costruttore.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- </w:t>
      </w:r>
      <w:r w:rsidRPr="00230A3E">
        <w:rPr>
          <w:rFonts w:ascii="Verdana" w:hAnsi="Verdana"/>
          <w:b/>
          <w:bCs/>
          <w:sz w:val="18"/>
          <w:szCs w:val="18"/>
        </w:rPr>
        <w:t xml:space="preserve">Manomissione delle protezioni dei rulli.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- Inosservanza delle prescrizioni previste per: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Installazione – Messa in funzione – Uso – Manutenzione.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IMPORTANTE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Tutte le operazioni d'installazione e manutenzuione devono essere eseguite da personale qualificato ed autorizzato dal costruttore, il quale declina ogni responsabilità derivante da errata installazione o da manomissioni.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1.7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Avvertenze per la sicurezza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IMPORTANTE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Leggere attentamente queste istruzioni prima di utilizzare la macchina.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ATTENZIONE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Allo scopo di prevenire condizioni di pericolo e/o possibili fermenti causati da: corrente elettrica, organi meccanici, incendio o di natura igienica, devono essere osservate le seguenti avvertenze per la sicurezza.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a – Mantenere in ordine il proprio posto di lavoro.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Il disordine comporta pericolo d'incidenti.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b – Valutare le condizioni ambientali.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Non utilizzare la macchina in ambiente umido, bagnato o insufficientemente illuminato, in vicinanza di liquidi infiammabili o gas.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c – Tenere lontano i bambini e i non addetti.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Non permettere che si avvicinino alla macchina o al posto di lavoro.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d – Utilizzare la macchina nell'ambito della potenza di targa e per il solo uso consentito.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Senza sovraccarico lavorerà meglio e in modo più sicuro.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e – Vestire in modo adeguato. </w:t>
      </w:r>
    </w:p>
    <w:p w:rsidR="00D766D0" w:rsidRPr="00230A3E" w:rsidRDefault="006D0CC1" w:rsidP="006D0CC1">
      <w:pPr>
        <w:contextualSpacing/>
        <w:rPr>
          <w:rFonts w:ascii="Verdana" w:hAnsi="Verdana"/>
          <w:i/>
          <w:iCs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>Non indossare abiti o accessori penduli che possano impigliarsi negli organi in movimento. Usare scarpe antiscivolo. Per motivi igienici oltre che di sicurezza, per i capelli lunghi usare l'apposita rete e per le mani i guanti.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>
        <w:rPr>
          <w:i/>
          <w:iCs/>
          <w:sz w:val="18"/>
          <w:szCs w:val="18"/>
        </w:rPr>
        <w:br w:type="column"/>
      </w:r>
      <w:r w:rsidRPr="00230A3E">
        <w:rPr>
          <w:rFonts w:ascii="Verdana" w:hAnsi="Verdana"/>
          <w:b/>
          <w:bCs/>
          <w:sz w:val="18"/>
          <w:szCs w:val="18"/>
        </w:rPr>
        <w:lastRenderedPageBreak/>
        <w:t xml:space="preserve">1.5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Шум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Уровень производимого прибором шума составляет менее 70 dB (A).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1.6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Общие правила безопасности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Несмотря на то, что машина разработана в соответствии со всеми правилами безопасности, ее использование может быть опасно в случае: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- использования в условиях, отличных от описанных производителем.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- самостоятельная модернизация роликов.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- игнорирование инструкций по: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Установке – Функционированию – Использованию – Техобслуживанию.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ВАЖНО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Установка и техническое обслуживание должны выполняться квалифицированным персоналом, уполномоченным изготовителем, который не несет ответственности за ошибочную или самопроизведенную покупателем установку.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1.7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Меры безопасности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ВАЖНО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Внимательно прочитайте инструкцию перед использованием машины.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ВНИМАНИЕ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Для избежания опасных ситуаций и/или получения возможных травм, вызванных электрическим током, механическими частями, пожаром или иными проблемами, Вы должны шаг за шагом следовать данным мерам предосторожности.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a – Содержать в чистоте рабочую зону.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Беспорядок может повлечь за собой создание опасных ситуаций.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b – Условия окружающей среды.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Не используйте аппарат в местах с повышенной влажностью или плохо освещенном помещении, рядом с горючими жидкостями или газом.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c – Хранить вдали от детей и необученного персонала.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Не допускать их перемещения рядом с машиной и рабочей зоной.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d – Убедитесь, что напряжение и частота источника питания совпадают со значениями на шильде прибора.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Правильное использование гарантирует лучшие результаты.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e – Спецодежда. </w:t>
      </w:r>
    </w:p>
    <w:p w:rsidR="00D766D0" w:rsidRPr="00230A3E" w:rsidRDefault="006D0CC1" w:rsidP="006D0CC1">
      <w:pPr>
        <w:contextualSpacing/>
        <w:rPr>
          <w:rFonts w:ascii="Verdana" w:hAnsi="Verdana"/>
          <w:i/>
          <w:iCs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>Не носите развевающуюся одежду или какие-либо предметы, которые могут попасть в машину. Используйте нескользящую обувь. Для соблюдения гигиены необходимо держать ваши волосы собранными и надевать защитные перчатки.</w:t>
      </w:r>
    </w:p>
    <w:p w:rsidR="006D0CC1" w:rsidRPr="00230A3E" w:rsidRDefault="006D0CC1" w:rsidP="00230A3E">
      <w:pPr>
        <w:spacing w:after="0" w:line="240" w:lineRule="auto"/>
        <w:contextualSpacing/>
        <w:rPr>
          <w:rFonts w:ascii="Verdana" w:hAnsi="Verdana"/>
          <w:sz w:val="18"/>
          <w:szCs w:val="18"/>
        </w:rPr>
      </w:pPr>
      <w:r>
        <w:rPr>
          <w:i/>
          <w:iCs/>
          <w:sz w:val="18"/>
          <w:szCs w:val="18"/>
        </w:rPr>
        <w:br w:type="column"/>
      </w:r>
      <w:r w:rsidRPr="00230A3E">
        <w:rPr>
          <w:rFonts w:ascii="Verdana" w:hAnsi="Verdana"/>
          <w:sz w:val="18"/>
          <w:szCs w:val="18"/>
        </w:rPr>
        <w:lastRenderedPageBreak/>
        <w:t xml:space="preserve">f – Proteggere il cavo d'alimentazione.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Non tirare il cavo per staccare la spina della presa. Non esporre il,cavo ad elevate temperature, a contatto con spigoli taglienti, acqua o solventi.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g – Evitare posizioni insicure.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Ricercare la posizione più idonea che assicuri sempre l'equilibrio.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h – Prestare sempre la massima attenzione.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Osservare il proprio lavoro. Non usare la macchina quando si è distratti.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i – Staccare la spina dalla presa.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Alla fine d'ogni utilizzo, prima delle operazioni di pulizia, di manutenzione o spostamento della macchina.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l – Cavi di prolungamento in aria aperta.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Non devono essere usati.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m – Controllare che la macchina non sia danneggiata.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Prima di usare la macchina, controllare attentamente l'efficienza dei dispositivi di sicurezza. Verificare che: le parti mobili non siano bloccate, che non vi siano componenti danneggiati, che tutte le parti siano state correttamente montate e che tutte le condizioni che potrebbero influenzare il regolare funzionamento della macchina siano ottimali.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n – Far riparare la macchina da personale qualificato.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Le riparazioni devono essere eseguite esclusivamente da persone qualificate, usando parti di ricambio originali. L'inosservanza di queste prescrizioni può costituire elemento di pericolo per l'utilizzatore. </w:t>
      </w:r>
    </w:p>
    <w:p w:rsidR="00230A3E" w:rsidRDefault="00230A3E" w:rsidP="006D0CC1">
      <w:pPr>
        <w:pStyle w:val="Default"/>
        <w:rPr>
          <w:rFonts w:ascii="Verdana" w:hAnsi="Verdana"/>
          <w:b/>
          <w:bCs/>
          <w:sz w:val="18"/>
          <w:szCs w:val="18"/>
        </w:rPr>
      </w:pP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CAPITOLO 2 INSTALLAZIONE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2.1 Prescrizioni a carico dell'utente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Le condizioni ambientali del luogo dove viene installata la macchina devono avere le seguenti caratteristiche: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- essere asciutto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- fonti idriche di calore adeguatamente distanti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- ventilazione ed illuminazione adeguata rispondenti alle norme igieniche e di sicurezza previste dalle leggi vigenti.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Il piano d'appoggio deve essere orizzontale, non devono essere posti nelle immediate vicinanze della macchina ostacoli di qualunque natura che possano condizionare la normale ventilazione della stessa.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IMPORTANTE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La rete elettrica deve essere dotata di un interruttore automatico differenziale con caratteristiche adeguate a quelle della macchina nel quale la distanza d'apertura dei contatti sia di almeno 3 mm. In particolare è indispensabile un efficiente impianto di terra. </w:t>
      </w:r>
    </w:p>
    <w:p w:rsidR="00D766D0" w:rsidRPr="00230A3E" w:rsidRDefault="006D0CC1" w:rsidP="006D0CC1">
      <w:pPr>
        <w:contextualSpacing/>
        <w:rPr>
          <w:rFonts w:ascii="Verdana" w:hAnsi="Verdana"/>
          <w:i/>
          <w:iCs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Verificare che la tensione d'alimentazione e la frequenza dell'impianto, siano compatibili con i valori riportati sia nelle </w:t>
      </w:r>
      <w:r w:rsidRPr="00230A3E">
        <w:rPr>
          <w:rFonts w:ascii="Verdana" w:hAnsi="Verdana"/>
          <w:b/>
          <w:bCs/>
          <w:sz w:val="18"/>
          <w:szCs w:val="18"/>
        </w:rPr>
        <w:t xml:space="preserve">caratteristiche tecniche </w:t>
      </w:r>
      <w:r w:rsidRPr="00230A3E">
        <w:rPr>
          <w:rFonts w:ascii="Verdana" w:hAnsi="Verdana"/>
          <w:sz w:val="18"/>
          <w:szCs w:val="18"/>
        </w:rPr>
        <w:t>(1.3) che nella targhetta apposta sul retro della macchina.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>
        <w:rPr>
          <w:i/>
          <w:iCs/>
          <w:sz w:val="18"/>
          <w:szCs w:val="18"/>
        </w:rPr>
        <w:br w:type="column"/>
      </w:r>
      <w:r w:rsidRPr="00230A3E">
        <w:rPr>
          <w:rFonts w:ascii="Verdana" w:hAnsi="Verdana"/>
          <w:sz w:val="18"/>
          <w:szCs w:val="18"/>
        </w:rPr>
        <w:lastRenderedPageBreak/>
        <w:t xml:space="preserve">f – Защита кабеля.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Не тяните за кабель, чтобы отключить прибор. Не оставляйте кабель вблизи использования высоких температур, острых предметов, воды или растворителей.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g – Избегайте небезопасную установку.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Установите машину на прочной твердой поверхности.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h – Всегда будьте внимательны.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Не отвлекайтесь во время использования машины.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i – Отключайте машину от источника питания.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Когда прибор не используется, во время чистки, техобслуживания и перемещения.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l - Строго запрещается отключать, снимать, изменять любые компоненты защитных устройств, кнопок управления. Все защитные устройства должны находиться в отличном рабочем состоянии.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m – Проверка машины при первичном включении.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До включения прибора или при возникновении сомнений, касающихся его работы, оператор обязан внимательно прочитать инструкции данного руководства.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Убедитесь, что: подвижные части не заблокированы, нет никаких поврежденных частей, все настроено правильно, и все условия, которые могут повлиять на нормальное функционирование машины, выполнены.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n – Ремонт машины квалифицированным персоналом.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Ремонт осуществляется только квалифицированным персоналом с использованием оригинальных запасных частей.Несоблюдение этих правил может представлять опасность для пользователя. </w:t>
      </w:r>
    </w:p>
    <w:p w:rsidR="00230A3E" w:rsidRDefault="00230A3E" w:rsidP="006D0CC1">
      <w:pPr>
        <w:pStyle w:val="Default"/>
        <w:rPr>
          <w:rFonts w:ascii="Verdana" w:hAnsi="Verdana"/>
          <w:b/>
          <w:bCs/>
          <w:sz w:val="18"/>
          <w:szCs w:val="18"/>
        </w:rPr>
      </w:pP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ГЛАВА 2 УСТАНОВКА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2.1 Инструкции для Пользователя </w:t>
      </w:r>
    </w:p>
    <w:p w:rsidR="006D0CC1" w:rsidRPr="00230A3E" w:rsidRDefault="006D0CC1" w:rsidP="006D0CC1">
      <w:pPr>
        <w:pStyle w:val="Default"/>
        <w:rPr>
          <w:rFonts w:ascii="Verdana" w:hAnsi="Verdana"/>
          <w:sz w:val="16"/>
          <w:szCs w:val="16"/>
        </w:rPr>
      </w:pPr>
      <w:r w:rsidRPr="00230A3E">
        <w:rPr>
          <w:rFonts w:ascii="Verdana" w:hAnsi="Verdana"/>
          <w:sz w:val="16"/>
          <w:szCs w:val="16"/>
        </w:rPr>
        <w:t xml:space="preserve">Необходимо выполнить следующие требования к используемому помещению: </w:t>
      </w:r>
    </w:p>
    <w:p w:rsidR="006D0CC1" w:rsidRPr="00230A3E" w:rsidRDefault="006D0CC1" w:rsidP="006D0CC1">
      <w:pPr>
        <w:pStyle w:val="Default"/>
        <w:rPr>
          <w:rFonts w:ascii="Verdana" w:hAnsi="Verdana"/>
          <w:sz w:val="16"/>
          <w:szCs w:val="16"/>
        </w:rPr>
      </w:pPr>
      <w:r w:rsidRPr="00230A3E">
        <w:rPr>
          <w:rFonts w:ascii="Verdana" w:hAnsi="Verdana"/>
          <w:sz w:val="16"/>
          <w:szCs w:val="16"/>
        </w:rPr>
        <w:t xml:space="preserve">- должно быть сухо </w:t>
      </w:r>
    </w:p>
    <w:p w:rsidR="006D0CC1" w:rsidRPr="00230A3E" w:rsidRDefault="006D0CC1" w:rsidP="006D0CC1">
      <w:pPr>
        <w:pStyle w:val="Default"/>
        <w:rPr>
          <w:rFonts w:ascii="Verdana" w:hAnsi="Verdana"/>
          <w:sz w:val="16"/>
          <w:szCs w:val="16"/>
        </w:rPr>
      </w:pPr>
      <w:r w:rsidRPr="00230A3E">
        <w:rPr>
          <w:rFonts w:ascii="Verdana" w:hAnsi="Verdana"/>
          <w:sz w:val="16"/>
          <w:szCs w:val="16"/>
        </w:rPr>
        <w:t xml:space="preserve">- вода и нагревательные приборы должны находиться на безопасном расстоянии </w:t>
      </w:r>
    </w:p>
    <w:p w:rsidR="006D0CC1" w:rsidRPr="00230A3E" w:rsidRDefault="006D0CC1" w:rsidP="006D0CC1">
      <w:pPr>
        <w:pStyle w:val="Default"/>
        <w:rPr>
          <w:rFonts w:ascii="Verdana" w:hAnsi="Verdana"/>
          <w:sz w:val="16"/>
          <w:szCs w:val="16"/>
        </w:rPr>
      </w:pPr>
      <w:r w:rsidRPr="00230A3E">
        <w:rPr>
          <w:rFonts w:ascii="Verdana" w:hAnsi="Verdana"/>
          <w:sz w:val="16"/>
          <w:szCs w:val="16"/>
        </w:rPr>
        <w:t xml:space="preserve">- обеспечена достаточная вентиляция и освещение (соответствовать нормативным требованиям безопасности и гигиены). </w:t>
      </w:r>
    </w:p>
    <w:p w:rsidR="006D0CC1" w:rsidRPr="00230A3E" w:rsidRDefault="006D0CC1" w:rsidP="006D0CC1">
      <w:pPr>
        <w:pStyle w:val="Default"/>
        <w:rPr>
          <w:rFonts w:ascii="Verdana" w:hAnsi="Verdana"/>
          <w:sz w:val="16"/>
          <w:szCs w:val="16"/>
        </w:rPr>
      </w:pPr>
      <w:r w:rsidRPr="00230A3E">
        <w:rPr>
          <w:rFonts w:ascii="Verdana" w:hAnsi="Verdana"/>
          <w:sz w:val="16"/>
          <w:szCs w:val="16"/>
        </w:rPr>
        <w:t xml:space="preserve">До размещения прибора убедитесь, что поверхность, на которой прибор будет установлен, ровная.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ВАЖНО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Производитель обращает внимание на то, что сеть питания должна иметь защитные устройства (дифференциальный переключатель), подключенные к общей системе заземления, согласно национальным и локальным директивам, расстояние между контактами должно быть не менее 3мм. </w:t>
      </w:r>
    </w:p>
    <w:p w:rsidR="00D766D0" w:rsidRPr="00230A3E" w:rsidRDefault="006D0CC1" w:rsidP="006D0CC1">
      <w:pPr>
        <w:contextualSpacing/>
        <w:rPr>
          <w:rFonts w:ascii="Verdana" w:hAnsi="Verdana"/>
          <w:i/>
          <w:iCs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>Убедитесь, что стандарты по электрическим подключениям страны, где проводится установка прибора, совпадают со значениями (1.3) на шильде прибора.</w:t>
      </w:r>
    </w:p>
    <w:p w:rsidR="006D0CC1" w:rsidRPr="00230A3E" w:rsidRDefault="006D0CC1" w:rsidP="00230A3E">
      <w:pPr>
        <w:spacing w:after="0"/>
        <w:contextualSpacing/>
        <w:rPr>
          <w:rFonts w:ascii="Verdana" w:hAnsi="Verdana"/>
          <w:sz w:val="18"/>
          <w:szCs w:val="18"/>
        </w:rPr>
      </w:pPr>
      <w:r>
        <w:rPr>
          <w:i/>
          <w:iCs/>
          <w:sz w:val="18"/>
          <w:szCs w:val="18"/>
        </w:rPr>
        <w:br w:type="column"/>
      </w:r>
      <w:r w:rsidRPr="00230A3E">
        <w:rPr>
          <w:rFonts w:ascii="Verdana" w:hAnsi="Verdana"/>
          <w:b/>
          <w:bCs/>
          <w:sz w:val="18"/>
          <w:szCs w:val="18"/>
        </w:rPr>
        <w:lastRenderedPageBreak/>
        <w:t xml:space="preserve">2.2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Modalità d'installazione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La macchina viene fornita in un imballo chiuso.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Dopo aver estratto dall'imballo la macchina procedere nel modo seguente: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- Posizionare la macchina nella dislocazione prevista.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- Asportare il film protettivo evitando di usare utensili che possono danneggiare le superfici.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NOTA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Tutti i particolari relativi all'imballo devono essere smaltiti secondo le leggi vigenti.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2.3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Collegamento elettrico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Il collegamento alla rete elettrica della macchina viene effettuato tramite cavo d'alimentazione dotato di spina.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2.4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Posizionamento della macchina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La presa della rete elettrica deve essere facilmente accessibile, non deve richiedere alcuno spostamento.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La distanza tra la macchina e la presa deve essere tale da non provocare la tensione del cavo d'alimentazione; inoltre detto cavo non deve mai trovarsi sotto gli appoggi della macchina. </w:t>
      </w:r>
    </w:p>
    <w:p w:rsidR="00230A3E" w:rsidRDefault="00230A3E" w:rsidP="006D0CC1">
      <w:pPr>
        <w:pStyle w:val="Default"/>
        <w:rPr>
          <w:rFonts w:ascii="Verdana" w:hAnsi="Verdana"/>
          <w:b/>
          <w:bCs/>
          <w:sz w:val="18"/>
          <w:szCs w:val="18"/>
        </w:rPr>
      </w:pP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CAPITOLO 3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MESSA IN FUNZIONE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3.1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Dispositivi di comando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La macchina è dotata dei seguenti dispositivi di comando: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Sul frontale: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Interruttore 1-0-2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Posizione 1 Macchina avviata </w:t>
      </w:r>
    </w:p>
    <w:p w:rsidR="00D766D0" w:rsidRDefault="006D0CC1" w:rsidP="006D0CC1">
      <w:pPr>
        <w:contextualSpacing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>Posizione 2 Funzionamento a pedale</w:t>
      </w:r>
    </w:p>
    <w:p w:rsidR="00230A3E" w:rsidRPr="00230A3E" w:rsidRDefault="00230A3E" w:rsidP="006D0CC1">
      <w:pPr>
        <w:contextualSpacing/>
        <w:rPr>
          <w:rFonts w:ascii="Verdana" w:hAnsi="Verdana"/>
          <w:sz w:val="18"/>
          <w:szCs w:val="18"/>
        </w:rPr>
      </w:pPr>
    </w:p>
    <w:p w:rsidR="006D0CC1" w:rsidRPr="00230A3E" w:rsidRDefault="006D0CC1" w:rsidP="00230A3E">
      <w:pPr>
        <w:spacing w:after="0"/>
        <w:contextualSpacing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3.2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Verifica funzionale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Dopo aver inserito la spina del cavo d'alimentazione nella presa della rete elettrica, la macchina è pronta per la verifica funzionale.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>Avviamento</w:t>
      </w:r>
      <w:r w:rsidRPr="00230A3E">
        <w:rPr>
          <w:rFonts w:ascii="Verdana" w:hAnsi="Verdana"/>
          <w:sz w:val="18"/>
          <w:szCs w:val="18"/>
        </w:rPr>
        <w:t xml:space="preserve">: premere l'interruttore in posizione 1, la macchina si avvia.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>Arresto</w:t>
      </w:r>
      <w:r w:rsidRPr="00230A3E">
        <w:rPr>
          <w:rFonts w:ascii="Verdana" w:hAnsi="Verdana"/>
          <w:sz w:val="18"/>
          <w:szCs w:val="18"/>
        </w:rPr>
        <w:t xml:space="preserve">: premere l'interruttore in posizione 0, la macchina si arresta.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Avviare la macchina a vuoto per un minuto, verificare che il funzionamento sia regolare. </w:t>
      </w:r>
    </w:p>
    <w:p w:rsidR="006D0CC1" w:rsidRDefault="006D0CC1" w:rsidP="006D0CC1">
      <w:pPr>
        <w:contextualSpacing/>
        <w:rPr>
          <w:i/>
          <w:iCs/>
          <w:sz w:val="18"/>
          <w:szCs w:val="18"/>
        </w:rPr>
      </w:pP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>
        <w:rPr>
          <w:i/>
          <w:iCs/>
          <w:sz w:val="18"/>
          <w:szCs w:val="18"/>
        </w:rPr>
        <w:br w:type="column"/>
      </w:r>
      <w:r w:rsidRPr="00230A3E">
        <w:rPr>
          <w:rFonts w:ascii="Verdana" w:hAnsi="Verdana"/>
          <w:b/>
          <w:bCs/>
          <w:sz w:val="18"/>
          <w:szCs w:val="18"/>
        </w:rPr>
        <w:lastRenderedPageBreak/>
        <w:t xml:space="preserve">2.2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Требования к установке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Прибор поставляется в собранном виде в одной упаковке. Перемещайте коробку в вертикальном положении.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НЕ поднимайте коробку с помощью вильчатого подъемника.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ПРИМЕЧАНИЕ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Не выбрасывайте упаковку, рассортируйте ее согласно материалам (картон, дерево, пластик и т.д.), упаковку следует утилизировать согласно местным и национальным директивам.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2.3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Электроподключение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Подключите прибор к источнику питания с помощью кабеля, снабженного вилкой.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2.4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Месторасположение прибора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Должен быть обеспечен свободный доступ к источнику питания.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Кабель не должен быть натянут и не прижат машиной. </w:t>
      </w:r>
    </w:p>
    <w:p w:rsidR="00230A3E" w:rsidRDefault="00230A3E" w:rsidP="006D0CC1">
      <w:pPr>
        <w:pStyle w:val="Default"/>
        <w:rPr>
          <w:rFonts w:ascii="Verdana" w:hAnsi="Verdana"/>
          <w:b/>
          <w:bCs/>
          <w:sz w:val="18"/>
          <w:szCs w:val="18"/>
        </w:rPr>
      </w:pP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ГЛАВА 3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ФУНКЦИОНИРОВАНИЕ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3.1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Кнопки управления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Машина оснащена следующими кнопками управления: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Спереди: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- Старт (1)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- Стоп (0) </w:t>
      </w:r>
    </w:p>
    <w:p w:rsidR="00D766D0" w:rsidRPr="00230A3E" w:rsidRDefault="006D0CC1" w:rsidP="006D0CC1">
      <w:pPr>
        <w:contextualSpacing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>- Эл.педаль (2)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3.2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Проверка функций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После подключения сетевого кабеля к источнику питания машина готова к проверке функций.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>Старт</w:t>
      </w:r>
      <w:r w:rsidRPr="00230A3E">
        <w:rPr>
          <w:rFonts w:ascii="Verdana" w:hAnsi="Verdana"/>
          <w:sz w:val="18"/>
          <w:szCs w:val="18"/>
        </w:rPr>
        <w:t xml:space="preserve">: нажмите кнопку (1), машина включится.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>Стоп</w:t>
      </w:r>
      <w:r w:rsidRPr="00230A3E">
        <w:rPr>
          <w:rFonts w:ascii="Verdana" w:hAnsi="Verdana"/>
          <w:sz w:val="18"/>
          <w:szCs w:val="18"/>
        </w:rPr>
        <w:t xml:space="preserve">: нажмите кнопку (0), машина остановится.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Запустите машину, не используя тесто, дайте ей поработать в течение 1 минуты и убедитесь, что она функционирует без сбоев. </w:t>
      </w:r>
    </w:p>
    <w:p w:rsidR="006D0CC1" w:rsidRPr="00230A3E" w:rsidRDefault="006D0CC1" w:rsidP="006D0CC1">
      <w:pPr>
        <w:contextualSpacing/>
        <w:rPr>
          <w:rFonts w:ascii="Verdana" w:hAnsi="Verdana"/>
          <w:i/>
          <w:iCs/>
          <w:sz w:val="18"/>
          <w:szCs w:val="18"/>
        </w:rPr>
      </w:pPr>
    </w:p>
    <w:p w:rsidR="006D0CC1" w:rsidRPr="00230A3E" w:rsidRDefault="006D0CC1" w:rsidP="006D0CC1">
      <w:pPr>
        <w:contextualSpacing/>
        <w:rPr>
          <w:rFonts w:ascii="Verdana" w:hAnsi="Verdana"/>
          <w:sz w:val="18"/>
          <w:szCs w:val="18"/>
        </w:rPr>
      </w:pPr>
      <w:r>
        <w:rPr>
          <w:i/>
          <w:iCs/>
          <w:sz w:val="18"/>
          <w:szCs w:val="18"/>
        </w:rPr>
        <w:br w:type="column"/>
      </w:r>
      <w:r w:rsidRPr="00230A3E">
        <w:rPr>
          <w:rFonts w:ascii="Verdana" w:hAnsi="Verdana"/>
          <w:b/>
          <w:bCs/>
          <w:sz w:val="18"/>
          <w:szCs w:val="18"/>
        </w:rPr>
        <w:lastRenderedPageBreak/>
        <w:t xml:space="preserve">CAPITOLO 4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USO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Prima di iniziare ogni ciclo di lavoro accertarsi che la macchina sia perfettamente pulita in particolare le superfici a contatto con la pasta. Qualora necessario procedere alla pulizia secondo le modalità.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4.1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Uso della macchina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AVVIAMENTO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Premere l'interruttore in posizione 1, la macchina mette in movimento la coppia di rulli ed è pronta per la fase operativa.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Prima di introdurre nell'apertura la pallina di pasta leggermente infarinata e precedentemente lievitata (almeno 6-8 ore). Aprire per mezzo dell’apposita manopola la copia di rulli in posizione 3-4 schiacciare a cuneo parte del bordo della stessa allo scopo di favorirne l'ingresso nella coppia di rulli, in questo passaggio la pasta subisce una prima riduzione dello spessore assumendo una forma ovale. A questo punto ridurre per mezzo dell’apposita manopola la copia di rulli in posizione 1-2, ruotare la pasta in senso trasversale di circa 90° disponendola per il successivo passaggio nella coppia di rulli, dai quali uscirà un disco la cui formatura, buona ma non ottimale, necessita di qualche ritocco manuale.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ARRESTO </w:t>
      </w:r>
    </w:p>
    <w:p w:rsidR="006D0CC1" w:rsidRPr="00230A3E" w:rsidRDefault="006D0CC1" w:rsidP="006D0CC1">
      <w:pPr>
        <w:contextualSpacing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>Premere l'interruttore in posizione 0.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4.2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Uso del comando a pedale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Il comando a pedale per la sua destinazione, integrativa ai comandi frontali, d'avviamento e d'arresto, consente di mantenere la macchina in funzione per il tempo strettamente necessario all'uso.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Detto comando va collegato alla macchina inserendo la spina terminale del cavo pedale nella presa a lato della macchina stessa.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AVVIAMENTO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Premendo l'interruttore in posizione 2, la macchina non si avvia, ma rimane in attesa.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Esercitando una leggera pressione sul comando a pedale, i rulli iniziano a girare e la macchina è pronta per l'uso.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ARRESTO </w:t>
      </w:r>
    </w:p>
    <w:p w:rsidR="006D0CC1" w:rsidRPr="00230A3E" w:rsidRDefault="006D0CC1" w:rsidP="006D0CC1">
      <w:pPr>
        <w:contextualSpacing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>Sollevando il piede dal comando a pedale la macchina si arresta.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>
        <w:rPr>
          <w:sz w:val="18"/>
          <w:szCs w:val="18"/>
        </w:rPr>
        <w:br w:type="column"/>
      </w:r>
      <w:r w:rsidRPr="00230A3E">
        <w:rPr>
          <w:rFonts w:ascii="Verdana" w:hAnsi="Verdana"/>
          <w:b/>
          <w:bCs/>
          <w:sz w:val="18"/>
          <w:szCs w:val="18"/>
        </w:rPr>
        <w:lastRenderedPageBreak/>
        <w:t xml:space="preserve">ГЛАВА 4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ЭКСПЛУАТАЦИЯ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Перед каждым рабочим циклом необходимо удостовериться, что прибор чистый, в особенности части машины, непосредственно соприкасающиеся с тестом. При необходимости очистить машину.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4.1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Эксплуатация машины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Начать работу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Нажмите кнопку на позиции1; машина включает два валика и готова к использованию.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Скатайте небольшие шарики теста по возможности одного веса для получения основы для пиццы и хлеба.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Поместите один из шариков между верхними валиками и настройте положение с помощью специального регулятора так, чтобы валики были открыты почти наполовину.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До выполнения данного действия нижние валики следует установить с помощью регулятора так: для получения конечной формы, необходимой для получения основы для пиццы и хлеба, валики должны быть наполовину закрыты.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Тесто, подаваемое через верхние валики, принимает овальную форму; специальные маленькие весы в центре желобка автоматически поворачивают тесто на 90º и подают к нижним валикам.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Гири весов необходимо настраивать согласно весу шариков теста.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Если весы не используются, данную работу следует проделывать вручную. После подачи порций к верхним валикам необходимо подать их к нижней паре так, чтобы края теста овальной формы были параллельны валикам.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Закончить работу </w:t>
      </w:r>
    </w:p>
    <w:p w:rsidR="006D0CC1" w:rsidRPr="00230A3E" w:rsidRDefault="006D0CC1" w:rsidP="006D0CC1">
      <w:pPr>
        <w:contextualSpacing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>Нажмите кнопку (0).</w:t>
      </w:r>
    </w:p>
    <w:p w:rsidR="006D0CC1" w:rsidRPr="00230A3E" w:rsidRDefault="006D0CC1" w:rsidP="006D0CC1">
      <w:pPr>
        <w:contextualSpacing/>
        <w:rPr>
          <w:rFonts w:ascii="Verdana" w:hAnsi="Verdana"/>
          <w:sz w:val="18"/>
          <w:szCs w:val="18"/>
        </w:rPr>
      </w:pP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4.2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Экслуатация педали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Поставляется только по заказу клиента.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Повторяет функции кнопок Старт, Стоп. Включает и отключает валики. Подключается к розетке. После ее подключения отключаются функции кнопок Старт, Стоп.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Данное устройство подключается в специальный разъем сбоку машины.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Начать работу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При нажатии кнопки (2) машина не включается, но находится в режиме ожидания.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При медленном нажатии на педаль, валики начинают двигаться и машина готова к использованию.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Закончить работу </w:t>
      </w:r>
    </w:p>
    <w:p w:rsidR="006D0CC1" w:rsidRPr="00230A3E" w:rsidRDefault="006D0CC1" w:rsidP="006D0CC1">
      <w:pPr>
        <w:contextualSpacing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>Чтобы выключить машину отожмите педаль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>
        <w:rPr>
          <w:sz w:val="18"/>
          <w:szCs w:val="18"/>
        </w:rPr>
        <w:br w:type="column"/>
      </w:r>
      <w:r w:rsidRPr="00230A3E">
        <w:rPr>
          <w:rFonts w:ascii="Verdana" w:hAnsi="Verdana"/>
          <w:b/>
          <w:bCs/>
          <w:sz w:val="18"/>
          <w:szCs w:val="18"/>
        </w:rPr>
        <w:lastRenderedPageBreak/>
        <w:t xml:space="preserve">CAPITOLO 5 </w:t>
      </w:r>
    </w:p>
    <w:p w:rsidR="006D0CC1" w:rsidRDefault="006D0CC1" w:rsidP="006D0CC1">
      <w:pPr>
        <w:pStyle w:val="Default"/>
        <w:rPr>
          <w:rFonts w:ascii="Verdana" w:hAnsi="Verdana"/>
          <w:b/>
          <w:bCs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MANUTENZIONE </w:t>
      </w:r>
    </w:p>
    <w:p w:rsidR="00230A3E" w:rsidRPr="00230A3E" w:rsidRDefault="00230A3E" w:rsidP="006D0CC1">
      <w:pPr>
        <w:pStyle w:val="Default"/>
        <w:rPr>
          <w:rFonts w:ascii="Verdana" w:hAnsi="Verdana"/>
          <w:sz w:val="18"/>
          <w:szCs w:val="18"/>
        </w:rPr>
      </w:pPr>
    </w:p>
    <w:p w:rsidR="006D0CC1" w:rsidRDefault="006D0CC1" w:rsidP="006D0CC1">
      <w:pPr>
        <w:pStyle w:val="Default"/>
        <w:rPr>
          <w:rFonts w:ascii="Verdana" w:hAnsi="Verdana"/>
          <w:b/>
          <w:bCs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ATTENZIONE </w:t>
      </w:r>
    </w:p>
    <w:p w:rsidR="00230A3E" w:rsidRPr="00230A3E" w:rsidRDefault="00230A3E" w:rsidP="006D0CC1">
      <w:pPr>
        <w:pStyle w:val="Default"/>
        <w:rPr>
          <w:rFonts w:ascii="Verdana" w:hAnsi="Verdana"/>
          <w:sz w:val="18"/>
          <w:szCs w:val="18"/>
        </w:rPr>
      </w:pP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Prima di eseguire qualsiasi intervento di manutenzione,pulizia compresa, si deve staccare la spina dalla presa della rete d'alimentazione.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>In caso di malfunzionamento o di guasto della macchina rivolgersi esclusivamente ai centri d'assistenza autoriz</w:t>
      </w:r>
      <w:r w:rsidR="00230A3E">
        <w:rPr>
          <w:rFonts w:ascii="Verdana" w:hAnsi="Verdana"/>
          <w:b/>
          <w:bCs/>
          <w:sz w:val="18"/>
          <w:szCs w:val="18"/>
        </w:rPr>
        <w:t>zati dal costruttore (vedi cap.6</w:t>
      </w:r>
      <w:r w:rsidRPr="00230A3E">
        <w:rPr>
          <w:rFonts w:ascii="Verdana" w:hAnsi="Verdana"/>
          <w:b/>
          <w:bCs/>
          <w:sz w:val="18"/>
          <w:szCs w:val="18"/>
        </w:rPr>
        <w:t xml:space="preserve">). </w:t>
      </w:r>
    </w:p>
    <w:p w:rsidR="00230A3E" w:rsidRDefault="00230A3E" w:rsidP="006D0CC1">
      <w:pPr>
        <w:pStyle w:val="Default"/>
        <w:rPr>
          <w:rFonts w:ascii="Verdana" w:hAnsi="Verdana"/>
          <w:b/>
          <w:bCs/>
          <w:sz w:val="18"/>
          <w:szCs w:val="18"/>
        </w:rPr>
      </w:pP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5.1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Pulizia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La pulizia deve essere eseguita alla fine d'ogni utilizzo </w:t>
      </w:r>
      <w:r w:rsidRPr="00230A3E">
        <w:rPr>
          <w:rFonts w:ascii="Verdana" w:hAnsi="Verdana"/>
          <w:b/>
          <w:bCs/>
          <w:sz w:val="18"/>
          <w:szCs w:val="18"/>
        </w:rPr>
        <w:t xml:space="preserve">in osservanza delle norme igieniche e a tutela della funzionalità della macchina.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Con l'ausilio di un pennello idoneo procedere ad una prima rimozione dei residui di farina e pasta.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Sganciare le molle, sfilare i raschiapasta, quindi ruotare le leve di regolazione in posizione massima apertura, condizione di massima apertura dei rulli.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Pulire accuratamente la macchina e tutti i particolari compresi quelli smontati usando una spugna o un panno inumiditi con acqua e detergente. Risciacquare quanto basta per la completa rimozione del detergente. Asciugare con carta assorbente per uso alimentare, quindi ripassare prima le superfici a contatto con la pasta e poi tutta la macchina con un panno morbido e pulito imbevuto con disinfettante specifico per macchine alimentari. </w:t>
      </w:r>
    </w:p>
    <w:p w:rsidR="00546F78" w:rsidRDefault="00546F78" w:rsidP="006D0CC1">
      <w:pPr>
        <w:pStyle w:val="Default"/>
        <w:rPr>
          <w:rFonts w:ascii="Verdana" w:hAnsi="Verdana"/>
          <w:b/>
          <w:bCs/>
          <w:sz w:val="18"/>
          <w:szCs w:val="18"/>
        </w:rPr>
      </w:pPr>
    </w:p>
    <w:p w:rsidR="006D0CC1" w:rsidRDefault="006D0CC1" w:rsidP="006D0CC1">
      <w:pPr>
        <w:pStyle w:val="Default"/>
        <w:rPr>
          <w:rFonts w:ascii="Verdana" w:hAnsi="Verdana"/>
          <w:b/>
          <w:bCs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ATTENZIONE </w:t>
      </w:r>
    </w:p>
    <w:p w:rsidR="00546F78" w:rsidRPr="00230A3E" w:rsidRDefault="00546F78" w:rsidP="006D0CC1">
      <w:pPr>
        <w:pStyle w:val="Default"/>
        <w:rPr>
          <w:rFonts w:ascii="Verdana" w:hAnsi="Verdana"/>
          <w:sz w:val="18"/>
          <w:szCs w:val="18"/>
        </w:rPr>
      </w:pP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Si raccomanda di non utilizzare in nessun caso prodotti chimici non alimentari abrasivi o corrosivi. Evitare nel modo più assoluto di usare getti d'acqua, utensili vari, mezzi ruvidi o abrasivi quali pagliette in acciaio, spugne, ecc. che possano danneggiare le superfici ed in particolare compromettere la sicurezza sotto il profilo igienico.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Rimontare nell'ordine: i raschiapasta, le molle, gli scivoli, il bilancino e le protezioni. </w:t>
      </w:r>
    </w:p>
    <w:p w:rsidR="006D0CC1" w:rsidRPr="00230A3E" w:rsidRDefault="006D0CC1" w:rsidP="006D0CC1">
      <w:pPr>
        <w:contextualSpacing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>Verificare che tutti i particolari siano stati correttamente posizionati e fissati.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>
        <w:rPr>
          <w:sz w:val="18"/>
          <w:szCs w:val="18"/>
        </w:rPr>
        <w:br w:type="column"/>
      </w:r>
      <w:r w:rsidRPr="00230A3E">
        <w:rPr>
          <w:rFonts w:ascii="Verdana" w:hAnsi="Verdana"/>
          <w:b/>
          <w:bCs/>
          <w:sz w:val="18"/>
          <w:szCs w:val="18"/>
        </w:rPr>
        <w:lastRenderedPageBreak/>
        <w:t xml:space="preserve">ГЛАВА 5 </w:t>
      </w:r>
    </w:p>
    <w:p w:rsidR="006D0CC1" w:rsidRDefault="006D0CC1" w:rsidP="006D0CC1">
      <w:pPr>
        <w:pStyle w:val="Default"/>
        <w:rPr>
          <w:rFonts w:ascii="Verdana" w:hAnsi="Verdana"/>
          <w:b/>
          <w:bCs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ТЕХОБСЛУЖИВАНИЕ </w:t>
      </w:r>
    </w:p>
    <w:p w:rsidR="00230A3E" w:rsidRPr="00230A3E" w:rsidRDefault="00230A3E" w:rsidP="006D0CC1">
      <w:pPr>
        <w:pStyle w:val="Default"/>
        <w:rPr>
          <w:rFonts w:ascii="Verdana" w:hAnsi="Verdana"/>
          <w:sz w:val="18"/>
          <w:szCs w:val="18"/>
        </w:rPr>
      </w:pPr>
    </w:p>
    <w:p w:rsidR="006D0CC1" w:rsidRDefault="006D0CC1" w:rsidP="006D0CC1">
      <w:pPr>
        <w:pStyle w:val="Default"/>
        <w:rPr>
          <w:rFonts w:ascii="Verdana" w:hAnsi="Verdana"/>
          <w:b/>
          <w:bCs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ВНИМАНИЕ </w:t>
      </w:r>
    </w:p>
    <w:p w:rsidR="00230A3E" w:rsidRPr="00230A3E" w:rsidRDefault="00230A3E" w:rsidP="006D0CC1">
      <w:pPr>
        <w:pStyle w:val="Default"/>
        <w:rPr>
          <w:rFonts w:ascii="Verdana" w:hAnsi="Verdana"/>
          <w:sz w:val="18"/>
          <w:szCs w:val="18"/>
        </w:rPr>
      </w:pP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При проведении обслуживания или устранении неисправностей всегда отключайте прибор от источника питания до выполнения всех манипуляций.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>В случае обнаружения неиправности или поломки машины следует обратиться к уполномоченному предста</w:t>
      </w:r>
      <w:r w:rsidR="00230A3E">
        <w:rPr>
          <w:rFonts w:ascii="Verdana" w:hAnsi="Verdana"/>
          <w:b/>
          <w:bCs/>
          <w:sz w:val="18"/>
          <w:szCs w:val="18"/>
        </w:rPr>
        <w:t>вителю производителя (см.главу 6</w:t>
      </w:r>
      <w:r w:rsidRPr="00230A3E">
        <w:rPr>
          <w:rFonts w:ascii="Verdana" w:hAnsi="Verdana"/>
          <w:b/>
          <w:bCs/>
          <w:sz w:val="18"/>
          <w:szCs w:val="18"/>
        </w:rPr>
        <w:t xml:space="preserve">). </w:t>
      </w:r>
    </w:p>
    <w:p w:rsidR="00230A3E" w:rsidRDefault="00230A3E" w:rsidP="006D0CC1">
      <w:pPr>
        <w:pStyle w:val="Default"/>
        <w:rPr>
          <w:rFonts w:ascii="Verdana" w:hAnsi="Verdana"/>
          <w:b/>
          <w:bCs/>
          <w:sz w:val="18"/>
          <w:szCs w:val="18"/>
        </w:rPr>
      </w:pP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5.1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Очистка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После работы необходимо промывать детали, входящие в контакт с тестом (фронтальная часть и две пары валиков) с помощью тряпочки и кисточки и только либо горячей, либо холодной воды с использованием специальных моющих средств для пищевого оборудования.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Тщательно промойте и протрите насухо салфеткой все вымытые детали. </w:t>
      </w:r>
    </w:p>
    <w:p w:rsidR="00546F78" w:rsidRDefault="00546F78" w:rsidP="006D0CC1">
      <w:pPr>
        <w:pStyle w:val="Default"/>
        <w:rPr>
          <w:rFonts w:ascii="Verdana" w:hAnsi="Verdana"/>
          <w:b/>
          <w:bCs/>
          <w:sz w:val="18"/>
          <w:szCs w:val="18"/>
        </w:rPr>
      </w:pPr>
    </w:p>
    <w:p w:rsidR="006D0CC1" w:rsidRDefault="006D0CC1" w:rsidP="006D0CC1">
      <w:pPr>
        <w:pStyle w:val="Default"/>
        <w:rPr>
          <w:rFonts w:ascii="Verdana" w:hAnsi="Verdana"/>
          <w:b/>
          <w:bCs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ВНИМАНИЕ </w:t>
      </w:r>
    </w:p>
    <w:p w:rsidR="00546F78" w:rsidRPr="00230A3E" w:rsidRDefault="00546F78" w:rsidP="006D0CC1">
      <w:pPr>
        <w:pStyle w:val="Default"/>
        <w:rPr>
          <w:rFonts w:ascii="Verdana" w:hAnsi="Verdana"/>
          <w:sz w:val="18"/>
          <w:szCs w:val="18"/>
        </w:rPr>
      </w:pP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 xml:space="preserve">Важно не использовать химические абразивные или коррозийные моющие средства. Избегайте использования проточной воды, негладких инструментов, таких как металлические губки и т.д. .. Они могут повредить поверхность. </w:t>
      </w:r>
    </w:p>
    <w:p w:rsidR="006D0CC1" w:rsidRPr="00230A3E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sz w:val="18"/>
          <w:szCs w:val="18"/>
        </w:rPr>
        <w:t xml:space="preserve">Устанавливайте детали в следующем порядке: тестораскатные валики, пружины, датчики, защитные устройства. </w:t>
      </w:r>
    </w:p>
    <w:p w:rsidR="006D0CC1" w:rsidRPr="00230A3E" w:rsidRDefault="006D0CC1" w:rsidP="006D0CC1">
      <w:pPr>
        <w:contextualSpacing/>
        <w:rPr>
          <w:rFonts w:ascii="Verdana" w:hAnsi="Verdana"/>
          <w:sz w:val="18"/>
          <w:szCs w:val="18"/>
        </w:rPr>
      </w:pPr>
      <w:r w:rsidRPr="00230A3E">
        <w:rPr>
          <w:rFonts w:ascii="Verdana" w:hAnsi="Verdana"/>
          <w:b/>
          <w:bCs/>
          <w:sz w:val="18"/>
          <w:szCs w:val="18"/>
        </w:rPr>
        <w:t>Убедитесь, что все снятые запчасти и детали установлены правильно и закреплены.</w:t>
      </w:r>
    </w:p>
    <w:p w:rsidR="006D0CC1" w:rsidRPr="00546F78" w:rsidRDefault="006D0CC1" w:rsidP="006D0CC1">
      <w:pPr>
        <w:pStyle w:val="Default"/>
        <w:rPr>
          <w:rFonts w:ascii="Verdana" w:hAnsi="Verdana"/>
          <w:sz w:val="18"/>
          <w:szCs w:val="18"/>
        </w:rPr>
      </w:pPr>
      <w:r>
        <w:rPr>
          <w:sz w:val="18"/>
          <w:szCs w:val="18"/>
        </w:rPr>
        <w:br w:type="column"/>
      </w:r>
      <w:r w:rsidRPr="00546F78">
        <w:rPr>
          <w:rFonts w:ascii="Verdana" w:hAnsi="Verdana"/>
          <w:sz w:val="18"/>
          <w:szCs w:val="18"/>
        </w:rPr>
        <w:lastRenderedPageBreak/>
        <w:t>5</w:t>
      </w:r>
      <w:r w:rsidRPr="00546F78">
        <w:rPr>
          <w:rFonts w:ascii="Verdana" w:hAnsi="Verdana"/>
          <w:b/>
          <w:bCs/>
          <w:sz w:val="18"/>
          <w:szCs w:val="18"/>
        </w:rPr>
        <w:t xml:space="preserve">.2 </w:t>
      </w:r>
    </w:p>
    <w:p w:rsidR="006D0CC1" w:rsidRPr="00546F78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b/>
          <w:bCs/>
          <w:sz w:val="18"/>
          <w:szCs w:val="18"/>
        </w:rPr>
        <w:t xml:space="preserve">Lubrificazione alberi e rulli </w:t>
      </w:r>
    </w:p>
    <w:p w:rsidR="006D0CC1" w:rsidRPr="00546F78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sz w:val="18"/>
          <w:szCs w:val="18"/>
        </w:rPr>
        <w:t xml:space="preserve">Con frequenza annuale è indispensabile procedere alla lubrificazione degli alberi e dei rulli. </w:t>
      </w:r>
    </w:p>
    <w:p w:rsidR="006D0CC1" w:rsidRPr="00546F78" w:rsidRDefault="006D0CC1" w:rsidP="006D0CC1">
      <w:pPr>
        <w:contextualSpacing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sz w:val="18"/>
          <w:szCs w:val="18"/>
        </w:rPr>
        <w:t>Dopo aver smontato: le protezioni, gli scivoli, le molle e i raschiapasta, svitare le viti di fissaggio e smontare prima lo schienale e successivamente i supporti, sfilare i rulli e i giunti. Pulire accuratamente i particolari con l'ausilio di una spugna, acqua tiepida e detergente per uso alimentare, risciacquare quanto basta ed asciugare con carta assorbente. Lubrificare sia gli alberi sia i fori dei rulli con una ragionevole quantità d'olio di paraffina. Rimontare e fissare tutti i particolari procedendo in ordine inverso rispetto alla sequenza di smontaggio.</w:t>
      </w:r>
    </w:p>
    <w:p w:rsidR="006D0CC1" w:rsidRPr="00546F78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sz w:val="18"/>
          <w:szCs w:val="18"/>
        </w:rPr>
        <w:br w:type="column"/>
      </w:r>
      <w:r w:rsidRPr="00546F78">
        <w:rPr>
          <w:rFonts w:ascii="Verdana" w:hAnsi="Verdana"/>
          <w:sz w:val="18"/>
          <w:szCs w:val="18"/>
        </w:rPr>
        <w:lastRenderedPageBreak/>
        <w:t>5</w:t>
      </w:r>
      <w:r w:rsidRPr="00546F78">
        <w:rPr>
          <w:rFonts w:ascii="Verdana" w:hAnsi="Verdana"/>
          <w:b/>
          <w:bCs/>
          <w:sz w:val="18"/>
          <w:szCs w:val="18"/>
        </w:rPr>
        <w:t xml:space="preserve">.2 </w:t>
      </w:r>
    </w:p>
    <w:p w:rsidR="006D0CC1" w:rsidRPr="00546F78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b/>
          <w:bCs/>
          <w:sz w:val="18"/>
          <w:szCs w:val="18"/>
        </w:rPr>
        <w:t xml:space="preserve">Смазка валиков и роликов </w:t>
      </w:r>
    </w:p>
    <w:p w:rsidR="006D0CC1" w:rsidRPr="00546F78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sz w:val="18"/>
          <w:szCs w:val="18"/>
        </w:rPr>
        <w:t xml:space="preserve">Каждый год необходимо производить смазку валиков и роликов прибора. </w:t>
      </w:r>
    </w:p>
    <w:p w:rsidR="006D0CC1" w:rsidRPr="00546F78" w:rsidRDefault="006D0CC1" w:rsidP="006D0CC1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sz w:val="18"/>
          <w:szCs w:val="18"/>
        </w:rPr>
        <w:t xml:space="preserve">После данных действий установка снятых запчастей производится как и после чистки машины </w:t>
      </w:r>
    </w:p>
    <w:p w:rsidR="006D0CC1" w:rsidRPr="00546F78" w:rsidRDefault="006D0CC1" w:rsidP="006D0CC1">
      <w:pPr>
        <w:contextualSpacing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sz w:val="18"/>
          <w:szCs w:val="18"/>
        </w:rPr>
        <w:t>(читайте раздел 5.1)</w:t>
      </w:r>
    </w:p>
    <w:p w:rsidR="00E025EF" w:rsidRPr="00546F78" w:rsidRDefault="00E025EF" w:rsidP="006D0CC1">
      <w:pPr>
        <w:contextualSpacing/>
        <w:rPr>
          <w:rFonts w:ascii="Verdana" w:hAnsi="Verdana"/>
          <w:sz w:val="18"/>
          <w:szCs w:val="18"/>
        </w:rPr>
        <w:sectPr w:rsidR="00E025EF" w:rsidRPr="00546F78" w:rsidSect="006D0CC1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:rsidR="006D0CC1" w:rsidRPr="00546F78" w:rsidRDefault="006D0CC1" w:rsidP="006D0CC1">
      <w:pPr>
        <w:contextualSpacing/>
        <w:rPr>
          <w:rFonts w:ascii="Verdana" w:hAnsi="Verdana"/>
          <w:sz w:val="18"/>
          <w:szCs w:val="18"/>
        </w:rPr>
      </w:pPr>
    </w:p>
    <w:p w:rsidR="006D0CC1" w:rsidRPr="00546F78" w:rsidRDefault="006D0CC1" w:rsidP="006D0CC1">
      <w:pPr>
        <w:contextualSpacing/>
        <w:rPr>
          <w:rFonts w:ascii="Verdana" w:hAnsi="Verdana"/>
          <w:sz w:val="18"/>
          <w:szCs w:val="18"/>
        </w:rPr>
      </w:pPr>
    </w:p>
    <w:p w:rsidR="006D0CC1" w:rsidRPr="00546F78" w:rsidRDefault="006D0CC1" w:rsidP="006D0CC1">
      <w:pPr>
        <w:contextualSpacing/>
        <w:rPr>
          <w:rFonts w:ascii="Verdana" w:hAnsi="Verdana"/>
          <w:sz w:val="18"/>
          <w:szCs w:val="18"/>
        </w:rPr>
      </w:pPr>
    </w:p>
    <w:p w:rsidR="006D0CC1" w:rsidRPr="00546F78" w:rsidRDefault="006D0CC1" w:rsidP="00E025EF">
      <w:pPr>
        <w:tabs>
          <w:tab w:val="left" w:pos="1134"/>
        </w:tabs>
        <w:contextualSpacing/>
        <w:rPr>
          <w:rFonts w:ascii="Verdana" w:hAnsi="Verdana"/>
          <w:sz w:val="18"/>
          <w:szCs w:val="18"/>
        </w:rPr>
      </w:pPr>
    </w:p>
    <w:p w:rsidR="00E025EF" w:rsidRPr="00546F78" w:rsidRDefault="00E025EF" w:rsidP="00E025EF">
      <w:pPr>
        <w:pStyle w:val="Default"/>
        <w:tabs>
          <w:tab w:val="left" w:pos="1701"/>
        </w:tabs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b/>
          <w:bCs/>
          <w:sz w:val="18"/>
          <w:szCs w:val="18"/>
        </w:rPr>
        <w:tab/>
      </w:r>
      <w:r w:rsidR="00897C6B" w:rsidRPr="00546F78">
        <w:rPr>
          <w:rFonts w:ascii="Verdana" w:hAnsi="Verdana"/>
          <w:b/>
          <w:bCs/>
          <w:sz w:val="18"/>
          <w:szCs w:val="18"/>
        </w:rPr>
        <w:t>5</w:t>
      </w:r>
      <w:r w:rsidRPr="00546F78">
        <w:rPr>
          <w:rFonts w:ascii="Verdana" w:hAnsi="Verdana"/>
          <w:b/>
          <w:bCs/>
          <w:sz w:val="18"/>
          <w:szCs w:val="18"/>
        </w:rPr>
        <w:t>.4</w:t>
      </w:r>
    </w:p>
    <w:p w:rsidR="006D0CC1" w:rsidRPr="00546F78" w:rsidRDefault="00E025EF" w:rsidP="00E025EF">
      <w:pPr>
        <w:tabs>
          <w:tab w:val="left" w:pos="1701"/>
        </w:tabs>
        <w:contextualSpacing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b/>
          <w:bCs/>
          <w:sz w:val="18"/>
          <w:szCs w:val="18"/>
        </w:rPr>
        <w:tab/>
        <w:t>Возможные неисправности</w:t>
      </w:r>
    </w:p>
    <w:p w:rsidR="006D0CC1" w:rsidRPr="00546F78" w:rsidRDefault="006D0CC1" w:rsidP="006D0CC1">
      <w:pPr>
        <w:contextualSpacing/>
        <w:rPr>
          <w:rFonts w:ascii="Verdana" w:hAnsi="Verdana"/>
          <w:sz w:val="18"/>
          <w:szCs w:val="18"/>
        </w:rPr>
      </w:pPr>
    </w:p>
    <w:p w:rsidR="006D0CC1" w:rsidRDefault="006D0CC1" w:rsidP="006D0CC1">
      <w:pPr>
        <w:contextualSpacing/>
        <w:rPr>
          <w:sz w:val="18"/>
          <w:szCs w:val="18"/>
        </w:rPr>
      </w:pPr>
    </w:p>
    <w:p w:rsidR="006D0CC1" w:rsidRDefault="00E025EF" w:rsidP="00E025EF">
      <w:pPr>
        <w:contextualSpacing/>
        <w:jc w:val="center"/>
        <w:rPr>
          <w:sz w:val="18"/>
          <w:szCs w:val="18"/>
        </w:rPr>
      </w:pPr>
      <w:r>
        <w:rPr>
          <w:noProof/>
          <w:sz w:val="18"/>
          <w:szCs w:val="18"/>
          <w:lang w:eastAsia="it-IT"/>
        </w:rPr>
        <w:drawing>
          <wp:inline distT="0" distB="0" distL="0" distR="0">
            <wp:extent cx="4605202" cy="1250475"/>
            <wp:effectExtent l="19050" t="0" r="4898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245" t="44318" r="36114" b="35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73" cy="125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CC1" w:rsidRDefault="006D0CC1" w:rsidP="006D0CC1">
      <w:pPr>
        <w:contextualSpacing/>
        <w:rPr>
          <w:sz w:val="18"/>
          <w:szCs w:val="18"/>
        </w:rPr>
      </w:pPr>
    </w:p>
    <w:p w:rsidR="006D0CC1" w:rsidRDefault="006D0CC1" w:rsidP="006D0CC1">
      <w:pPr>
        <w:contextualSpacing/>
        <w:rPr>
          <w:sz w:val="18"/>
          <w:szCs w:val="18"/>
        </w:rPr>
      </w:pPr>
    </w:p>
    <w:p w:rsidR="00E025EF" w:rsidRDefault="00E025EF" w:rsidP="006D0CC1">
      <w:pPr>
        <w:contextualSpacing/>
        <w:rPr>
          <w:sz w:val="18"/>
          <w:szCs w:val="18"/>
        </w:rPr>
        <w:sectPr w:rsidR="00E025EF" w:rsidSect="00E025EF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E025EF" w:rsidRDefault="00E025EF" w:rsidP="006D0CC1">
      <w:pPr>
        <w:contextualSpacing/>
        <w:rPr>
          <w:sz w:val="18"/>
          <w:szCs w:val="18"/>
        </w:rPr>
      </w:pPr>
    </w:p>
    <w:p w:rsidR="00897C6B" w:rsidRDefault="00897C6B" w:rsidP="006D0CC1">
      <w:pPr>
        <w:contextualSpacing/>
        <w:rPr>
          <w:sz w:val="18"/>
          <w:szCs w:val="18"/>
        </w:rPr>
      </w:pPr>
    </w:p>
    <w:p w:rsidR="00897C6B" w:rsidRDefault="00897C6B" w:rsidP="006D0CC1">
      <w:pPr>
        <w:contextualSpacing/>
        <w:rPr>
          <w:sz w:val="18"/>
          <w:szCs w:val="18"/>
        </w:rPr>
      </w:pPr>
    </w:p>
    <w:p w:rsidR="00897C6B" w:rsidRDefault="00897C6B" w:rsidP="006D0CC1">
      <w:pPr>
        <w:contextualSpacing/>
        <w:rPr>
          <w:sz w:val="18"/>
          <w:szCs w:val="18"/>
        </w:rPr>
      </w:pPr>
    </w:p>
    <w:p w:rsidR="00897C6B" w:rsidRDefault="00897C6B" w:rsidP="006D0CC1">
      <w:pPr>
        <w:contextualSpacing/>
        <w:rPr>
          <w:sz w:val="18"/>
          <w:szCs w:val="18"/>
        </w:rPr>
      </w:pPr>
    </w:p>
    <w:p w:rsidR="00897C6B" w:rsidRDefault="00897C6B" w:rsidP="006D0CC1">
      <w:pPr>
        <w:contextualSpacing/>
        <w:rPr>
          <w:sz w:val="18"/>
          <w:szCs w:val="18"/>
        </w:rPr>
      </w:pPr>
    </w:p>
    <w:p w:rsidR="00897C6B" w:rsidRDefault="00897C6B" w:rsidP="006D0CC1">
      <w:pPr>
        <w:contextualSpacing/>
        <w:rPr>
          <w:sz w:val="18"/>
          <w:szCs w:val="18"/>
        </w:rPr>
      </w:pPr>
    </w:p>
    <w:p w:rsidR="00897C6B" w:rsidRDefault="00897C6B" w:rsidP="006D0CC1">
      <w:pPr>
        <w:contextualSpacing/>
        <w:rPr>
          <w:sz w:val="18"/>
          <w:szCs w:val="18"/>
        </w:rPr>
      </w:pPr>
    </w:p>
    <w:p w:rsidR="00897C6B" w:rsidRDefault="00897C6B" w:rsidP="006D0CC1">
      <w:pPr>
        <w:contextualSpacing/>
        <w:rPr>
          <w:sz w:val="18"/>
          <w:szCs w:val="18"/>
        </w:rPr>
      </w:pPr>
    </w:p>
    <w:p w:rsidR="00897C6B" w:rsidRDefault="00897C6B" w:rsidP="006D0CC1">
      <w:pPr>
        <w:contextualSpacing/>
        <w:rPr>
          <w:sz w:val="18"/>
          <w:szCs w:val="18"/>
        </w:rPr>
      </w:pPr>
    </w:p>
    <w:p w:rsidR="00897C6B" w:rsidRDefault="00897C6B" w:rsidP="006D0CC1">
      <w:pPr>
        <w:contextualSpacing/>
        <w:rPr>
          <w:sz w:val="18"/>
          <w:szCs w:val="18"/>
        </w:rPr>
      </w:pPr>
    </w:p>
    <w:p w:rsidR="00897C6B" w:rsidRDefault="00897C6B" w:rsidP="006D0CC1">
      <w:pPr>
        <w:contextualSpacing/>
        <w:rPr>
          <w:sz w:val="18"/>
          <w:szCs w:val="18"/>
        </w:rPr>
      </w:pPr>
    </w:p>
    <w:p w:rsidR="00897C6B" w:rsidRDefault="00897C6B" w:rsidP="006D0CC1">
      <w:pPr>
        <w:contextualSpacing/>
        <w:rPr>
          <w:sz w:val="18"/>
          <w:szCs w:val="18"/>
        </w:rPr>
      </w:pPr>
    </w:p>
    <w:p w:rsidR="00897C6B" w:rsidRDefault="00897C6B" w:rsidP="006D0CC1">
      <w:pPr>
        <w:contextualSpacing/>
        <w:rPr>
          <w:sz w:val="18"/>
          <w:szCs w:val="18"/>
        </w:rPr>
      </w:pPr>
    </w:p>
    <w:p w:rsidR="00897C6B" w:rsidRDefault="00897C6B" w:rsidP="006D0CC1">
      <w:pPr>
        <w:contextualSpacing/>
        <w:rPr>
          <w:sz w:val="18"/>
          <w:szCs w:val="18"/>
        </w:rPr>
      </w:pPr>
    </w:p>
    <w:p w:rsidR="00897C6B" w:rsidRDefault="00897C6B" w:rsidP="006D0CC1">
      <w:pPr>
        <w:contextualSpacing/>
        <w:rPr>
          <w:sz w:val="18"/>
          <w:szCs w:val="18"/>
        </w:rPr>
      </w:pPr>
    </w:p>
    <w:p w:rsidR="00897C6B" w:rsidRDefault="00897C6B" w:rsidP="006D0CC1">
      <w:pPr>
        <w:contextualSpacing/>
        <w:rPr>
          <w:sz w:val="18"/>
          <w:szCs w:val="18"/>
        </w:rPr>
      </w:pPr>
    </w:p>
    <w:p w:rsidR="00897C6B" w:rsidRDefault="00897C6B" w:rsidP="006D0CC1">
      <w:pPr>
        <w:contextualSpacing/>
        <w:rPr>
          <w:sz w:val="18"/>
          <w:szCs w:val="18"/>
        </w:rPr>
      </w:pPr>
    </w:p>
    <w:p w:rsidR="00897C6B" w:rsidRPr="00546F78" w:rsidRDefault="00897C6B" w:rsidP="00897C6B">
      <w:pPr>
        <w:pStyle w:val="Default"/>
        <w:rPr>
          <w:rFonts w:ascii="Verdana" w:hAnsi="Verdana"/>
          <w:sz w:val="18"/>
          <w:szCs w:val="18"/>
        </w:rPr>
      </w:pPr>
      <w:r>
        <w:rPr>
          <w:sz w:val="18"/>
          <w:szCs w:val="18"/>
        </w:rPr>
        <w:br w:type="column"/>
      </w:r>
      <w:r>
        <w:rPr>
          <w:sz w:val="18"/>
          <w:szCs w:val="18"/>
        </w:rPr>
        <w:lastRenderedPageBreak/>
        <w:br w:type="column"/>
      </w:r>
      <w:r w:rsidRPr="00546F78">
        <w:rPr>
          <w:rFonts w:ascii="Verdana" w:hAnsi="Verdana"/>
          <w:b/>
          <w:bCs/>
          <w:sz w:val="18"/>
          <w:szCs w:val="18"/>
        </w:rPr>
        <w:lastRenderedPageBreak/>
        <w:t xml:space="preserve">CAPITOLO 6 </w:t>
      </w:r>
    </w:p>
    <w:p w:rsidR="00897C6B" w:rsidRPr="00546F78" w:rsidRDefault="00897C6B" w:rsidP="00897C6B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b/>
          <w:bCs/>
          <w:sz w:val="18"/>
          <w:szCs w:val="18"/>
        </w:rPr>
        <w:t xml:space="preserve">DEMOLIZIONE DELLA MACCHINA </w:t>
      </w:r>
    </w:p>
    <w:p w:rsidR="00897C6B" w:rsidRPr="00546F78" w:rsidRDefault="00897C6B" w:rsidP="00897C6B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sz w:val="18"/>
          <w:szCs w:val="18"/>
        </w:rPr>
        <w:t xml:space="preserve">In caso di smantellamento e/o demolizione della macchina, i particolari che la compongono non presentano un grado di pericolosità tale da richiedere l'adozione di particolari cautele. </w:t>
      </w:r>
    </w:p>
    <w:p w:rsidR="00897C6B" w:rsidRDefault="00897C6B" w:rsidP="00897C6B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sz w:val="18"/>
          <w:szCs w:val="18"/>
        </w:rPr>
        <w:t xml:space="preserve">Per facilitare le operazioni di riciclaggio dei materiali, vanno separate dalla macchina tutte le parti che compongono l'impianto elettrico, i componenti termoplastici e le cinghie di trasmissione. </w:t>
      </w:r>
    </w:p>
    <w:p w:rsidR="00546F78" w:rsidRPr="00546F78" w:rsidRDefault="00546F78" w:rsidP="00897C6B">
      <w:pPr>
        <w:pStyle w:val="Default"/>
        <w:rPr>
          <w:rFonts w:ascii="Verdana" w:hAnsi="Verdana"/>
          <w:sz w:val="18"/>
          <w:szCs w:val="18"/>
        </w:rPr>
      </w:pPr>
    </w:p>
    <w:p w:rsidR="00897C6B" w:rsidRPr="00546F78" w:rsidRDefault="00897C6B" w:rsidP="00897C6B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b/>
          <w:bCs/>
          <w:sz w:val="18"/>
          <w:szCs w:val="18"/>
        </w:rPr>
        <w:t xml:space="preserve">CAPITOLO 7 </w:t>
      </w:r>
    </w:p>
    <w:p w:rsidR="00897C6B" w:rsidRDefault="00897C6B" w:rsidP="00897C6B">
      <w:pPr>
        <w:pStyle w:val="Default"/>
        <w:rPr>
          <w:rFonts w:ascii="Verdana" w:hAnsi="Verdana"/>
          <w:b/>
          <w:bCs/>
          <w:sz w:val="18"/>
          <w:szCs w:val="18"/>
        </w:rPr>
      </w:pPr>
      <w:r w:rsidRPr="00546F78">
        <w:rPr>
          <w:rFonts w:ascii="Verdana" w:hAnsi="Verdana"/>
          <w:b/>
          <w:bCs/>
          <w:sz w:val="18"/>
          <w:szCs w:val="18"/>
        </w:rPr>
        <w:t xml:space="preserve">SERVIZIO POST-VENDITA </w:t>
      </w:r>
    </w:p>
    <w:p w:rsidR="00546F78" w:rsidRPr="00546F78" w:rsidRDefault="00546F78" w:rsidP="00897C6B">
      <w:pPr>
        <w:pStyle w:val="Default"/>
        <w:rPr>
          <w:rFonts w:ascii="Verdana" w:hAnsi="Verdana"/>
          <w:sz w:val="18"/>
          <w:szCs w:val="18"/>
        </w:rPr>
      </w:pPr>
    </w:p>
    <w:p w:rsidR="00897C6B" w:rsidRPr="00546F78" w:rsidRDefault="00897C6B" w:rsidP="00897C6B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b/>
          <w:bCs/>
          <w:sz w:val="18"/>
          <w:szCs w:val="18"/>
        </w:rPr>
        <w:t xml:space="preserve">7.1 </w:t>
      </w:r>
    </w:p>
    <w:p w:rsidR="00897C6B" w:rsidRPr="00546F78" w:rsidRDefault="00897C6B" w:rsidP="00897C6B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b/>
          <w:bCs/>
          <w:sz w:val="18"/>
          <w:szCs w:val="18"/>
        </w:rPr>
        <w:t xml:space="preserve">Parti di ricambio </w:t>
      </w:r>
    </w:p>
    <w:p w:rsidR="00897C6B" w:rsidRPr="00546F78" w:rsidRDefault="00897C6B" w:rsidP="00897C6B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sz w:val="18"/>
          <w:szCs w:val="18"/>
        </w:rPr>
        <w:t xml:space="preserve">Per la richiesta di parti di ricambio riferirsi alle figure. </w:t>
      </w:r>
    </w:p>
    <w:p w:rsidR="00897C6B" w:rsidRPr="00546F78" w:rsidRDefault="00897C6B" w:rsidP="00897C6B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sz w:val="18"/>
          <w:szCs w:val="18"/>
        </w:rPr>
        <w:t xml:space="preserve">Italia </w:t>
      </w:r>
    </w:p>
    <w:p w:rsidR="00897C6B" w:rsidRPr="00546F78" w:rsidRDefault="00897C6B" w:rsidP="00897C6B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sz w:val="18"/>
          <w:szCs w:val="18"/>
        </w:rPr>
        <w:t xml:space="preserve">Prismafood s.r.l. </w:t>
      </w:r>
    </w:p>
    <w:p w:rsidR="00897C6B" w:rsidRPr="00546F78" w:rsidRDefault="00897C6B" w:rsidP="00897C6B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sz w:val="18"/>
          <w:szCs w:val="18"/>
        </w:rPr>
        <w:t xml:space="preserve">Via Tabina,18 </w:t>
      </w:r>
    </w:p>
    <w:p w:rsidR="00897C6B" w:rsidRPr="00546F78" w:rsidRDefault="00897C6B" w:rsidP="00897C6B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sz w:val="18"/>
          <w:szCs w:val="18"/>
        </w:rPr>
        <w:t xml:space="preserve">33098 Valvasone (PN) </w:t>
      </w:r>
    </w:p>
    <w:p w:rsidR="00897C6B" w:rsidRPr="00546F78" w:rsidRDefault="00897C6B" w:rsidP="00897C6B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sz w:val="18"/>
          <w:szCs w:val="18"/>
        </w:rPr>
        <w:t xml:space="preserve">Tel.(+39)0434-85081 </w:t>
      </w:r>
    </w:p>
    <w:p w:rsidR="00897C6B" w:rsidRPr="00546F78" w:rsidRDefault="00897C6B" w:rsidP="00897C6B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sz w:val="18"/>
          <w:szCs w:val="18"/>
        </w:rPr>
        <w:t xml:space="preserve">Fax(+39)0434-857878 </w:t>
      </w:r>
    </w:p>
    <w:p w:rsidR="00897C6B" w:rsidRPr="00546F78" w:rsidRDefault="00897C6B" w:rsidP="00897C6B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b/>
          <w:bCs/>
          <w:sz w:val="18"/>
          <w:szCs w:val="18"/>
        </w:rPr>
        <w:t xml:space="preserve">Stati CEE: </w:t>
      </w:r>
    </w:p>
    <w:p w:rsidR="00897C6B" w:rsidRPr="00546F78" w:rsidRDefault="00897C6B" w:rsidP="00897C6B">
      <w:pPr>
        <w:contextualSpacing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sz w:val="18"/>
          <w:szCs w:val="18"/>
        </w:rPr>
        <w:t>Rivolgersi esclusivamente al proprio rivenditore.</w:t>
      </w:r>
    </w:p>
    <w:p w:rsidR="00897C6B" w:rsidRDefault="00897C6B" w:rsidP="00897C6B">
      <w:pPr>
        <w:contextualSpacing/>
        <w:rPr>
          <w:sz w:val="18"/>
          <w:szCs w:val="18"/>
        </w:rPr>
      </w:pPr>
    </w:p>
    <w:p w:rsidR="00897C6B" w:rsidRPr="00546F78" w:rsidRDefault="00897C6B" w:rsidP="00897C6B">
      <w:pPr>
        <w:pStyle w:val="Default"/>
        <w:rPr>
          <w:rFonts w:ascii="Verdana" w:hAnsi="Verdana"/>
          <w:sz w:val="18"/>
          <w:szCs w:val="18"/>
        </w:rPr>
      </w:pPr>
      <w:r>
        <w:rPr>
          <w:sz w:val="18"/>
          <w:szCs w:val="18"/>
        </w:rPr>
        <w:br w:type="column"/>
      </w:r>
      <w:r w:rsidRPr="00546F78">
        <w:rPr>
          <w:rFonts w:ascii="Verdana" w:hAnsi="Verdana"/>
          <w:b/>
          <w:bCs/>
          <w:sz w:val="18"/>
          <w:szCs w:val="18"/>
        </w:rPr>
        <w:lastRenderedPageBreak/>
        <w:t xml:space="preserve">ГЛАВА 6 </w:t>
      </w:r>
    </w:p>
    <w:p w:rsidR="00897C6B" w:rsidRPr="00546F78" w:rsidRDefault="00897C6B" w:rsidP="00897C6B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b/>
          <w:bCs/>
          <w:sz w:val="18"/>
          <w:szCs w:val="18"/>
        </w:rPr>
        <w:t xml:space="preserve">ДЕМОНТАЖ МАШИНЫ </w:t>
      </w:r>
    </w:p>
    <w:p w:rsidR="00897C6B" w:rsidRPr="00546F78" w:rsidRDefault="00897C6B" w:rsidP="00897C6B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sz w:val="18"/>
          <w:szCs w:val="18"/>
        </w:rPr>
        <w:t xml:space="preserve">В конце срока эксплуатации прибора: </w:t>
      </w:r>
    </w:p>
    <w:p w:rsidR="00897C6B" w:rsidRPr="00546F78" w:rsidRDefault="00897C6B" w:rsidP="00897C6B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sz w:val="18"/>
          <w:szCs w:val="18"/>
        </w:rPr>
        <w:t xml:space="preserve">- Отключите прибор от источника питания и отрежьте шнур питания. </w:t>
      </w:r>
    </w:p>
    <w:p w:rsidR="00897C6B" w:rsidRPr="00546F78" w:rsidRDefault="00897C6B" w:rsidP="00897C6B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sz w:val="18"/>
          <w:szCs w:val="18"/>
        </w:rPr>
        <w:t xml:space="preserve">- Произведите демонтаж электронной панели. </w:t>
      </w:r>
    </w:p>
    <w:p w:rsidR="00897C6B" w:rsidRDefault="00897C6B" w:rsidP="00897C6B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sz w:val="18"/>
          <w:szCs w:val="18"/>
        </w:rPr>
        <w:t xml:space="preserve">- Демонтируйте компоненты, рассортируйте их по типу материала, сдайте в центры утилизации. </w:t>
      </w:r>
    </w:p>
    <w:p w:rsidR="00546F78" w:rsidRDefault="00546F78" w:rsidP="00897C6B">
      <w:pPr>
        <w:pStyle w:val="Default"/>
        <w:rPr>
          <w:rFonts w:ascii="Verdana" w:hAnsi="Verdana"/>
          <w:sz w:val="18"/>
          <w:szCs w:val="18"/>
        </w:rPr>
      </w:pPr>
    </w:p>
    <w:p w:rsidR="00546F78" w:rsidRPr="00546F78" w:rsidRDefault="00546F78" w:rsidP="00897C6B">
      <w:pPr>
        <w:pStyle w:val="Default"/>
        <w:rPr>
          <w:rFonts w:ascii="Verdana" w:hAnsi="Verdana"/>
          <w:sz w:val="18"/>
          <w:szCs w:val="18"/>
        </w:rPr>
      </w:pPr>
    </w:p>
    <w:p w:rsidR="00546F78" w:rsidRDefault="00546F78" w:rsidP="00897C6B">
      <w:pPr>
        <w:pStyle w:val="Default"/>
        <w:rPr>
          <w:rFonts w:ascii="Verdana" w:hAnsi="Verdana"/>
          <w:b/>
          <w:bCs/>
          <w:sz w:val="18"/>
          <w:szCs w:val="18"/>
        </w:rPr>
      </w:pPr>
    </w:p>
    <w:p w:rsidR="00897C6B" w:rsidRPr="00546F78" w:rsidRDefault="00897C6B" w:rsidP="00897C6B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b/>
          <w:bCs/>
          <w:sz w:val="18"/>
          <w:szCs w:val="18"/>
        </w:rPr>
        <w:t xml:space="preserve">ГЛАВА 7 </w:t>
      </w:r>
    </w:p>
    <w:p w:rsidR="00897C6B" w:rsidRPr="00546F78" w:rsidRDefault="00897C6B" w:rsidP="00897C6B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b/>
          <w:bCs/>
          <w:sz w:val="18"/>
          <w:szCs w:val="18"/>
        </w:rPr>
        <w:t xml:space="preserve">ПОСЛЕГАРАНТИЙНОЕ ОБСЛУЖИВАНИЕ </w:t>
      </w:r>
    </w:p>
    <w:p w:rsidR="00546F78" w:rsidRDefault="00546F78" w:rsidP="00897C6B">
      <w:pPr>
        <w:pStyle w:val="Default"/>
        <w:rPr>
          <w:rFonts w:ascii="Verdana" w:hAnsi="Verdana"/>
          <w:b/>
          <w:bCs/>
          <w:sz w:val="18"/>
          <w:szCs w:val="18"/>
        </w:rPr>
      </w:pPr>
    </w:p>
    <w:p w:rsidR="00897C6B" w:rsidRPr="00546F78" w:rsidRDefault="00897C6B" w:rsidP="00897C6B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b/>
          <w:bCs/>
          <w:sz w:val="18"/>
          <w:szCs w:val="18"/>
        </w:rPr>
        <w:t xml:space="preserve">7.1 </w:t>
      </w:r>
    </w:p>
    <w:p w:rsidR="00897C6B" w:rsidRPr="00546F78" w:rsidRDefault="00897C6B" w:rsidP="00897C6B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b/>
          <w:bCs/>
          <w:sz w:val="18"/>
          <w:szCs w:val="18"/>
        </w:rPr>
        <w:t xml:space="preserve">Запасные части </w:t>
      </w:r>
    </w:p>
    <w:p w:rsidR="00897C6B" w:rsidRPr="00546F78" w:rsidRDefault="00897C6B" w:rsidP="00897C6B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sz w:val="18"/>
          <w:szCs w:val="18"/>
        </w:rPr>
        <w:t xml:space="preserve">Для запроса запасных частей смотрите таблицу далее. </w:t>
      </w:r>
    </w:p>
    <w:p w:rsidR="00897C6B" w:rsidRPr="00546F78" w:rsidRDefault="00897C6B" w:rsidP="00897C6B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sz w:val="18"/>
          <w:szCs w:val="18"/>
        </w:rPr>
        <w:t xml:space="preserve">Italia </w:t>
      </w:r>
    </w:p>
    <w:p w:rsidR="00897C6B" w:rsidRPr="00546F78" w:rsidRDefault="00897C6B" w:rsidP="00897C6B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sz w:val="18"/>
          <w:szCs w:val="18"/>
        </w:rPr>
        <w:t xml:space="preserve">Prismafood s.r.l. </w:t>
      </w:r>
    </w:p>
    <w:p w:rsidR="00897C6B" w:rsidRPr="00546F78" w:rsidRDefault="00897C6B" w:rsidP="00897C6B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sz w:val="18"/>
          <w:szCs w:val="18"/>
        </w:rPr>
        <w:t xml:space="preserve">Via Tabina,18 </w:t>
      </w:r>
    </w:p>
    <w:p w:rsidR="00897C6B" w:rsidRPr="00546F78" w:rsidRDefault="00897C6B" w:rsidP="00897C6B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sz w:val="18"/>
          <w:szCs w:val="18"/>
        </w:rPr>
        <w:t xml:space="preserve">33098 Valvasone (PN) </w:t>
      </w:r>
    </w:p>
    <w:p w:rsidR="00897C6B" w:rsidRPr="00546F78" w:rsidRDefault="00897C6B" w:rsidP="00897C6B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sz w:val="18"/>
          <w:szCs w:val="18"/>
        </w:rPr>
        <w:t xml:space="preserve">Tel.(+39)0434-85081 </w:t>
      </w:r>
    </w:p>
    <w:p w:rsidR="00897C6B" w:rsidRPr="00546F78" w:rsidRDefault="00897C6B" w:rsidP="00897C6B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sz w:val="18"/>
          <w:szCs w:val="18"/>
        </w:rPr>
        <w:t xml:space="preserve">Fax(+39)0434-857878 </w:t>
      </w:r>
    </w:p>
    <w:p w:rsidR="00897C6B" w:rsidRPr="00546F78" w:rsidRDefault="00897C6B" w:rsidP="00897C6B">
      <w:pPr>
        <w:pStyle w:val="Default"/>
        <w:rPr>
          <w:rFonts w:ascii="Verdana" w:hAnsi="Verdana"/>
          <w:sz w:val="18"/>
          <w:szCs w:val="18"/>
        </w:rPr>
      </w:pPr>
      <w:r w:rsidRPr="00546F78">
        <w:rPr>
          <w:rFonts w:ascii="Verdana" w:hAnsi="Verdana"/>
          <w:b/>
          <w:bCs/>
          <w:sz w:val="18"/>
          <w:szCs w:val="18"/>
        </w:rPr>
        <w:t xml:space="preserve">Страны EC: </w:t>
      </w:r>
    </w:p>
    <w:p w:rsidR="00897C6B" w:rsidRDefault="00897C6B" w:rsidP="00897C6B">
      <w:pPr>
        <w:contextualSpacing/>
        <w:rPr>
          <w:sz w:val="18"/>
          <w:szCs w:val="18"/>
        </w:rPr>
      </w:pPr>
      <w:r w:rsidRPr="00546F78">
        <w:rPr>
          <w:rFonts w:ascii="Verdana" w:hAnsi="Verdana"/>
          <w:sz w:val="18"/>
          <w:szCs w:val="18"/>
        </w:rPr>
        <w:t>Просьба обращаться только по месту приобретения</w:t>
      </w:r>
    </w:p>
    <w:p w:rsidR="00897C6B" w:rsidRDefault="00897C6B" w:rsidP="00897C6B">
      <w:pPr>
        <w:contextualSpacing/>
        <w:rPr>
          <w:sz w:val="18"/>
          <w:szCs w:val="18"/>
        </w:rPr>
        <w:sectPr w:rsidR="00897C6B" w:rsidSect="00E025EF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  <w:r>
        <w:rPr>
          <w:sz w:val="18"/>
          <w:szCs w:val="18"/>
        </w:rPr>
        <w:br w:type="column"/>
      </w:r>
    </w:p>
    <w:p w:rsidR="00897C6B" w:rsidRDefault="00897C6B" w:rsidP="00897C6B">
      <w:pPr>
        <w:contextualSpacing/>
        <w:rPr>
          <w:sz w:val="18"/>
          <w:szCs w:val="18"/>
        </w:rPr>
        <w:sectPr w:rsidR="00897C6B" w:rsidSect="00897C6B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W w:w="10211" w:type="dxa"/>
        <w:tblInd w:w="-214" w:type="dxa"/>
        <w:tblCellMar>
          <w:left w:w="70" w:type="dxa"/>
          <w:right w:w="70" w:type="dxa"/>
        </w:tblCellMar>
        <w:tblLook w:val="04A0"/>
      </w:tblPr>
      <w:tblGrid>
        <w:gridCol w:w="545"/>
        <w:gridCol w:w="897"/>
        <w:gridCol w:w="3666"/>
        <w:gridCol w:w="466"/>
        <w:gridCol w:w="560"/>
        <w:gridCol w:w="897"/>
        <w:gridCol w:w="3180"/>
      </w:tblGrid>
      <w:tr w:rsidR="00897C6B" w:rsidRPr="00C33EA9" w:rsidTr="00E54AEF">
        <w:trPr>
          <w:trHeight w:val="360"/>
        </w:trPr>
        <w:tc>
          <w:tcPr>
            <w:tcW w:w="5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it-IT"/>
              </w:rPr>
            </w:pPr>
            <w:r w:rsidRPr="00897C6B">
              <w:rPr>
                <w:rFonts w:ascii="Arial" w:eastAsia="Times New Roman" w:hAnsi="Arial" w:cs="Arial"/>
                <w:b/>
                <w:bCs/>
                <w:color w:val="FFFFFF"/>
                <w:lang w:eastAsia="it-IT"/>
              </w:rPr>
              <w:lastRenderedPageBreak/>
              <w:t>DILAMINATRICE DSA 420 RP NEW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4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n-US" w:eastAsia="it-IT"/>
              </w:rPr>
            </w:pPr>
            <w:r w:rsidRPr="00897C6B">
              <w:rPr>
                <w:rFonts w:ascii="Arial" w:eastAsia="Times New Roman" w:hAnsi="Arial" w:cs="Arial"/>
                <w:b/>
                <w:bCs/>
                <w:color w:val="FFFFFF"/>
                <w:lang w:val="en-US" w:eastAsia="it-IT"/>
              </w:rPr>
              <w:t>DSA 420 RP NEW ROLLING MACHINE</w:t>
            </w:r>
          </w:p>
        </w:tc>
      </w:tr>
      <w:tr w:rsidR="00897C6B" w:rsidRPr="00897C6B" w:rsidTr="00E54AEF">
        <w:trPr>
          <w:trHeight w:val="255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  <w:t>POS.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  <w:t>ART.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  <w:t>DESCRIZIONE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  <w:t>POS.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  <w:t>ART.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  <w:t>DESCRIPTION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5T100001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TAPPO COPRIFORO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5T100001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PLUG STRAP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5S500001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SEEGER Ø10 UNI 7435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5S500001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SEEGER Ø10 UNI 7435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3P020001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POMELLO REGOLAZIONE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3P020001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KNOB CONTROL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5S510005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SPINA CILINDRICA 3X14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5S510005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CILINDRIC SHEET 3X14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3S010030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SUPPORTO RULLI INFERIORE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3S010030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LOWER ROLLERS SUPPORT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3S010035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SUPPORTO RULLI SUPERIORE RP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3S010035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UPPER ROLLERS SUPPORT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3A010047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ALBERO CILINDRICO INFERIORE 420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3A010047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LOWER CILINDRIC SHAFT 420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3A010042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ALBERO CILINDRICO INFERIORE 310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3A010042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LOWER CILINDRIC SHAFT 310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3R020010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RASCHIAPASTA POSTERIORE 420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3R020010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BACK DOUGH SCRAPER 420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3R010020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RULLO CILINDRICO INFERIORE 420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3R010020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LOWER CILINDRIC ROLLER 420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3R010005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RULLO CILINDRICO SUPERIORE 420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3R010005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UPPER CILINDRIC ROLLER 420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5A010001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ANELLO ELASTICO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5A010001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ELASTIC RING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3A010072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ALBERO MOTO INFERIORE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3A010072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LOWER MOTOR SHAFT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3A010081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ALBERO MOTO RP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3A010081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UPPER MOTOR SHAFT RP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5C030000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CUSCINETTO KBC 6202 ZZ DSA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5C030000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KBC 6202 ZZ DSA BEARING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5L500017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LINGUETTA UNI 6604-A 5X5X14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5L500017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UNI 6604-A 5X5X14 KEY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5I200005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INGRANAGGIO MOTRICE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5I200005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DRIVING GEAR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3S010006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SUPPORTO INGRANAGGI INFERIORE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3S010006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LOWER GEARS SUPPORT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3S010011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SUPPORTO INGRANAGGI SUPERIORE RP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3S010011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UPPER GEARS SUPPORT RP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5C030007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CUSCINETTO 16002 2Z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5C030007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16002 2Z BEARING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5S500010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SEEGER Ø15 UNI 7435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5S500010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SEEGER Ø15 UNI 7435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5G010005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GIUNTO MASCHIO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5G010005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MALE COUPLING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5G010001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GIUNTO FEMMINA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5G010001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FEMALE COUPLING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3R010060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RULLO ECCENTRICO INFERIORE 420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3R010060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LOWER ECCENTRIC ROLLER 420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3R010055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RULLO ECCENTRICO 310 RP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3R010055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UPPER ECCENTRIC ROLLER 310 RP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3R020030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RASCHIAPASTA ANTERIORE 420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3R020030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FRONT DOUGH SCRAPER 420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3T050025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TIRANTE INFERIORE 420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3T050025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LOWER STAY ROD 420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3T050035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TIRANTE INFERIORE 310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3T050035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LOWER STAY ROD 310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3A010016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ALBERO ECCENTRICO INFERIORE 420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3A010016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LOWER ECCENTRIC SHAFT 420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3A010011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ALBERO ECCENTRICO INFERIORE 310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3A010011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LOWER ECCENTRIC SHAFT 310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5M500005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MOLLA RASCHIAPASTA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5M500005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DOUGH SCRAPER SPRING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5L500010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LINGUETTA UNI 6604-A 4X4X15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5L500010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UNI 6604-A 4X4X15 KEY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5M500001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MOLLA MANOPOLA REGOLAZIONE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5M500001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KNOB REGULATION SPRING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4C010008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CARTER POSTERIORE DSA 420 NEW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4C010008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BACK COVER DSA 420 NEW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5R010001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RIDUTTORE NMRV30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5R010001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NMRV30 REDUCER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5C020015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CINGHIA DENTATA DILAMINATRICE 420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5C020015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310 ROLL MACHINE BELT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4P010017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PIASTRA DSA 420 RP NEW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4P010017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DSA 420 RP NEW PLATE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4T010116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TELAIO DSA 420 RP NEW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4T010116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DSA 420 RP NEW CHASSIS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4S010010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SCIVOLO SUPERIORE DSA 420 RP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4S010010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DSA 420 RP UPPER SLIDE</w:t>
            </w:r>
          </w:p>
        </w:tc>
      </w:tr>
      <w:tr w:rsidR="00897C6B" w:rsidRPr="00C33EA9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4S010070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SCIVOLO INFERIORE DSA 420 RP NEW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4S010070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it-IT"/>
              </w:rPr>
              <w:t>DSA 420 RP NEW LOWER SLIDE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5L500020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LINGUETTA UNI 6604-A 5X5X20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5L500020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UNI 6604-A 5X5X20 KEY</w:t>
            </w:r>
          </w:p>
        </w:tc>
      </w:tr>
      <w:tr w:rsidR="00897C6B" w:rsidRPr="00C33EA9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7G010074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GRUPPO RULLI SUPERIORE 420 RP NEW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7G010074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it-IT"/>
              </w:rPr>
              <w:t>420 RP NEW UPPER ROLLER GROUP</w:t>
            </w:r>
          </w:p>
        </w:tc>
      </w:tr>
      <w:tr w:rsidR="00897C6B" w:rsidRPr="00C33EA9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4C010075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CARTER PROTEZIONE INGRANAGGI SUP. RP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4C010075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it-IT"/>
              </w:rPr>
              <w:t>UPPER PROTECTION GEAR SUPPORT RP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60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4P020036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PROTEZIONE SUPERIORE 420 RP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60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4P020036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420 RP UPPER PROTECTION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lastRenderedPageBreak/>
              <w:t>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4P020015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PROTEZIONE INFERIORE 420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61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4P020015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420 LOWER PROTECTION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4C010070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CARTER PROTEZIONE INGRANAGGI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4C010070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PROTECTION GEAR SUPPORT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7G010072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GRUPPO RULLI INFERIORE 420 NEW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7G010072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420 NEW LOWER ROLLER GROUP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5L500020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LINGUETTA UNI 6604-A 5X5X20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5L500020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UNI 6604-A 5X5X20 KEY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5L500024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LINGUETTA UNI 6604-A 5X5X60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65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5L500024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UNI 6604-A 5X5X60 KEY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4P030021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PIEDE DX DSA 420 NEW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67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4P030021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DX FOOT DSA 420 NEW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5I100001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INTERRUTTORE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5I100001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SWITCH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4P030022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PIEDE SX DSA 420 NEW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4P030022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SX FOOT DSA 420 NEW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5P020001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PEDALE DILAMINATRICE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5P020001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PEDAL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5P200001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PRESA PEDALE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5P200001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PEDAL POWER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5V050005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VENTOLA 230V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5V050005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230V FAN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3T300010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TENDICINGHIA DILAMINATRICI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3T300010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ROLL MACHINE HOLDING BELT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3P010010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PULEGGIA DENTATA DILAMINATRICI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3P010010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ROLL MACHINE PULLEY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80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5P100015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PASSACAVO Ø 6-10,5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80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5P100015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Ø 6-10,5 CABLE PRESS</w:t>
            </w:r>
          </w:p>
        </w:tc>
      </w:tr>
      <w:tr w:rsidR="00897C6B" w:rsidRPr="00C33EA9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5M020010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MOTORE DILAMINATRICE 0,25KW-230V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81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5M020010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it-IT"/>
              </w:rPr>
              <w:t>ROLL MACHINE MOTOR 0,25KW 230V</w:t>
            </w:r>
          </w:p>
        </w:tc>
      </w:tr>
      <w:tr w:rsidR="00897C6B" w:rsidRPr="00C33EA9" w:rsidTr="00E54AEF">
        <w:trPr>
          <w:trHeight w:val="255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it-IT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it-IT"/>
              </w:rPr>
            </w:pP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it-IT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it-IT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it-IT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it-IT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it-IT"/>
              </w:rPr>
            </w:pPr>
          </w:p>
        </w:tc>
      </w:tr>
      <w:tr w:rsidR="00897C6B" w:rsidRPr="00897C6B" w:rsidTr="00E54AEF">
        <w:trPr>
          <w:trHeight w:val="450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it-IT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  <w:t>7I010002</w:t>
            </w:r>
          </w:p>
        </w:tc>
        <w:tc>
          <w:tcPr>
            <w:tcW w:w="3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  <w:t xml:space="preserve">INGRANAGGIO CONDOTTO ECCENTRICO COMPLETO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  <w:t>7I010002</w:t>
            </w: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  <w:t>COMPLETE ECCENTRIC DUCT GEAR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3I010002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MOZZO INGRANAGGIO ECCENTRICO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3I010002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ECCENTRIC GEAR HUB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5I200006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INGRANAGGIO CONDOTTO ACCIAIO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5I200006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STEEL DUCT GEAR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5B100010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BOCCOLA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5B100010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BUSH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29 (2x)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5L500015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LINGUETTA UNI 6604-A 5X5X10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29 (2x)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5L500015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UNI 6604-A 5X5X10 KEY</w:t>
            </w:r>
          </w:p>
        </w:tc>
      </w:tr>
      <w:tr w:rsidR="00897C6B" w:rsidRPr="00897C6B" w:rsidTr="00E54AEF">
        <w:trPr>
          <w:trHeight w:val="255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</w:tr>
      <w:tr w:rsidR="00897C6B" w:rsidRPr="00897C6B" w:rsidTr="00E54AEF">
        <w:trPr>
          <w:trHeight w:val="450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  <w:t>7I010001</w:t>
            </w:r>
          </w:p>
        </w:tc>
        <w:tc>
          <w:tcPr>
            <w:tcW w:w="3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  <w:t>INGRANAGGIO CONDOTTO CILINDRICO COMPLETO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  <w:t>7I010001</w:t>
            </w: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  <w:t>COMPLETE CYLINDRICAL DUCT GEAR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3I010006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MOZZO INGRANAGGIO CILINDRICO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3I010006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CYLINDRICAL GEAR HUB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5I200006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INGRANAGGIO CONDOTTO ACCIAIO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5I200006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STEEL DUCT GEAR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5B100010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BOCCOLA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5B100010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BUSH</w:t>
            </w:r>
          </w:p>
        </w:tc>
      </w:tr>
      <w:tr w:rsidR="00897C6B" w:rsidRPr="00897C6B" w:rsidTr="00E54AEF">
        <w:trPr>
          <w:trHeight w:val="282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29 (2x)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5L500015</w:t>
            </w:r>
          </w:p>
        </w:tc>
        <w:tc>
          <w:tcPr>
            <w:tcW w:w="3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LINGUETTA UNI 6604-A 5X5X10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29 (2x)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5L500015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C6B" w:rsidRPr="00897C6B" w:rsidRDefault="00897C6B" w:rsidP="00897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897C6B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UNI 6604-A 5X5X10 KEY</w:t>
            </w:r>
          </w:p>
        </w:tc>
      </w:tr>
    </w:tbl>
    <w:p w:rsidR="00897C6B" w:rsidRDefault="00897C6B" w:rsidP="00897C6B">
      <w:pPr>
        <w:contextualSpacing/>
        <w:rPr>
          <w:sz w:val="18"/>
          <w:szCs w:val="18"/>
        </w:rPr>
      </w:pPr>
    </w:p>
    <w:p w:rsidR="00E54AEF" w:rsidRDefault="00E54AEF" w:rsidP="00897C6B">
      <w:pPr>
        <w:contextualSpacing/>
        <w:rPr>
          <w:sz w:val="18"/>
          <w:szCs w:val="18"/>
        </w:rPr>
      </w:pPr>
    </w:p>
    <w:p w:rsidR="00E54AEF" w:rsidRDefault="00E54AEF" w:rsidP="00897C6B">
      <w:pPr>
        <w:contextualSpacing/>
        <w:rPr>
          <w:sz w:val="18"/>
          <w:szCs w:val="18"/>
        </w:rPr>
      </w:pPr>
    </w:p>
    <w:p w:rsidR="00E54AEF" w:rsidRDefault="00E54AEF" w:rsidP="00897C6B">
      <w:pPr>
        <w:contextualSpacing/>
        <w:rPr>
          <w:sz w:val="18"/>
          <w:szCs w:val="18"/>
        </w:rPr>
      </w:pPr>
    </w:p>
    <w:p w:rsidR="00E54AEF" w:rsidRDefault="00E54AEF" w:rsidP="00897C6B">
      <w:pPr>
        <w:contextualSpacing/>
        <w:rPr>
          <w:sz w:val="18"/>
          <w:szCs w:val="18"/>
        </w:rPr>
      </w:pPr>
    </w:p>
    <w:p w:rsidR="00E54AEF" w:rsidRDefault="00E54AEF" w:rsidP="00897C6B">
      <w:pPr>
        <w:contextualSpacing/>
        <w:rPr>
          <w:sz w:val="18"/>
          <w:szCs w:val="18"/>
        </w:rPr>
      </w:pPr>
    </w:p>
    <w:p w:rsidR="00E54AEF" w:rsidRDefault="00E54AEF" w:rsidP="00897C6B">
      <w:pPr>
        <w:contextualSpacing/>
        <w:rPr>
          <w:sz w:val="18"/>
          <w:szCs w:val="18"/>
        </w:rPr>
      </w:pPr>
    </w:p>
    <w:p w:rsidR="00E54AEF" w:rsidRDefault="00E54AEF" w:rsidP="00897C6B">
      <w:pPr>
        <w:contextualSpacing/>
        <w:rPr>
          <w:sz w:val="18"/>
          <w:szCs w:val="18"/>
        </w:rPr>
      </w:pPr>
    </w:p>
    <w:p w:rsidR="00E54AEF" w:rsidRDefault="00E54AEF" w:rsidP="00897C6B">
      <w:pPr>
        <w:contextualSpacing/>
        <w:rPr>
          <w:sz w:val="18"/>
          <w:szCs w:val="18"/>
        </w:rPr>
      </w:pPr>
    </w:p>
    <w:p w:rsidR="00E54AEF" w:rsidRDefault="00E54AEF" w:rsidP="00897C6B">
      <w:pPr>
        <w:contextualSpacing/>
        <w:rPr>
          <w:sz w:val="18"/>
          <w:szCs w:val="18"/>
        </w:rPr>
      </w:pPr>
    </w:p>
    <w:p w:rsidR="00E54AEF" w:rsidRDefault="00E54AEF" w:rsidP="00897C6B">
      <w:pPr>
        <w:contextualSpacing/>
        <w:rPr>
          <w:sz w:val="18"/>
          <w:szCs w:val="18"/>
        </w:rPr>
      </w:pPr>
    </w:p>
    <w:p w:rsidR="00E54AEF" w:rsidRDefault="00E54AEF" w:rsidP="00897C6B">
      <w:pPr>
        <w:contextualSpacing/>
        <w:rPr>
          <w:sz w:val="18"/>
          <w:szCs w:val="18"/>
        </w:rPr>
      </w:pPr>
    </w:p>
    <w:p w:rsidR="00E54AEF" w:rsidRDefault="00E54AEF" w:rsidP="00897C6B">
      <w:pPr>
        <w:contextualSpacing/>
        <w:rPr>
          <w:sz w:val="18"/>
          <w:szCs w:val="18"/>
        </w:rPr>
      </w:pPr>
    </w:p>
    <w:p w:rsidR="00E54AEF" w:rsidRDefault="00E54AEF" w:rsidP="00897C6B">
      <w:pPr>
        <w:contextualSpacing/>
        <w:rPr>
          <w:sz w:val="18"/>
          <w:szCs w:val="18"/>
        </w:rPr>
      </w:pPr>
    </w:p>
    <w:p w:rsidR="00E54AEF" w:rsidRDefault="00E54AEF" w:rsidP="00897C6B">
      <w:pPr>
        <w:contextualSpacing/>
        <w:rPr>
          <w:sz w:val="18"/>
          <w:szCs w:val="18"/>
        </w:rPr>
      </w:pPr>
    </w:p>
    <w:p w:rsidR="00E54AEF" w:rsidRDefault="00E54AEF" w:rsidP="00897C6B">
      <w:pPr>
        <w:contextualSpacing/>
        <w:rPr>
          <w:sz w:val="18"/>
          <w:szCs w:val="18"/>
        </w:rPr>
      </w:pPr>
    </w:p>
    <w:p w:rsidR="00E54AEF" w:rsidRDefault="00E54AEF" w:rsidP="00897C6B">
      <w:pPr>
        <w:contextualSpacing/>
        <w:rPr>
          <w:sz w:val="18"/>
          <w:szCs w:val="18"/>
        </w:rPr>
      </w:pPr>
    </w:p>
    <w:p w:rsidR="00E54AEF" w:rsidRDefault="00E54AEF" w:rsidP="00897C6B">
      <w:pPr>
        <w:contextualSpacing/>
        <w:rPr>
          <w:sz w:val="18"/>
          <w:szCs w:val="18"/>
        </w:rPr>
      </w:pPr>
    </w:p>
    <w:p w:rsidR="00E54AEF" w:rsidRDefault="00E54AEF" w:rsidP="00897C6B">
      <w:pPr>
        <w:contextualSpacing/>
        <w:rPr>
          <w:sz w:val="18"/>
          <w:szCs w:val="18"/>
        </w:rPr>
      </w:pPr>
    </w:p>
    <w:p w:rsidR="00E54AEF" w:rsidRDefault="00E54AEF" w:rsidP="00897C6B">
      <w:pPr>
        <w:contextualSpacing/>
        <w:rPr>
          <w:sz w:val="18"/>
          <w:szCs w:val="18"/>
        </w:rPr>
      </w:pPr>
    </w:p>
    <w:p w:rsidR="00E54AEF" w:rsidRDefault="00E54AEF" w:rsidP="00897C6B">
      <w:pPr>
        <w:contextualSpacing/>
        <w:rPr>
          <w:sz w:val="18"/>
          <w:szCs w:val="18"/>
        </w:rPr>
      </w:pPr>
    </w:p>
    <w:p w:rsidR="00E54AEF" w:rsidRDefault="00E54AEF" w:rsidP="00897C6B">
      <w:pPr>
        <w:contextualSpacing/>
        <w:rPr>
          <w:sz w:val="18"/>
          <w:szCs w:val="18"/>
        </w:rPr>
      </w:pPr>
    </w:p>
    <w:p w:rsidR="00E54AEF" w:rsidRDefault="00E54AEF" w:rsidP="00897C6B">
      <w:pPr>
        <w:contextualSpacing/>
        <w:rPr>
          <w:sz w:val="18"/>
          <w:szCs w:val="18"/>
        </w:rPr>
      </w:pPr>
    </w:p>
    <w:p w:rsidR="00E54AEF" w:rsidRDefault="00E54AEF" w:rsidP="00897C6B">
      <w:pPr>
        <w:contextualSpacing/>
        <w:rPr>
          <w:sz w:val="18"/>
          <w:szCs w:val="18"/>
        </w:rPr>
      </w:pPr>
    </w:p>
    <w:tbl>
      <w:tblPr>
        <w:tblW w:w="10114" w:type="dxa"/>
        <w:tblInd w:w="-214" w:type="dxa"/>
        <w:tblCellMar>
          <w:left w:w="70" w:type="dxa"/>
          <w:right w:w="70" w:type="dxa"/>
        </w:tblCellMar>
        <w:tblLook w:val="04A0"/>
      </w:tblPr>
      <w:tblGrid>
        <w:gridCol w:w="557"/>
        <w:gridCol w:w="916"/>
        <w:gridCol w:w="3600"/>
        <w:gridCol w:w="306"/>
        <w:gridCol w:w="572"/>
        <w:gridCol w:w="916"/>
        <w:gridCol w:w="3247"/>
      </w:tblGrid>
      <w:tr w:rsidR="00E54AEF" w:rsidRPr="00C33EA9" w:rsidTr="00E54AEF">
        <w:trPr>
          <w:trHeight w:val="206"/>
        </w:trPr>
        <w:tc>
          <w:tcPr>
            <w:tcW w:w="5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it-IT"/>
              </w:rPr>
            </w:pPr>
            <w:r w:rsidRPr="00E54AEF">
              <w:rPr>
                <w:rFonts w:ascii="Arial" w:eastAsia="Times New Roman" w:hAnsi="Arial" w:cs="Arial"/>
                <w:b/>
                <w:bCs/>
                <w:color w:val="FFFFFF"/>
                <w:lang w:eastAsia="it-IT"/>
              </w:rPr>
              <w:t>DILAMINATRICE DSA 500 RP NEW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4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n-US" w:eastAsia="it-IT"/>
              </w:rPr>
            </w:pPr>
            <w:r w:rsidRPr="00E54AEF">
              <w:rPr>
                <w:rFonts w:ascii="Arial" w:eastAsia="Times New Roman" w:hAnsi="Arial" w:cs="Arial"/>
                <w:b/>
                <w:bCs/>
                <w:color w:val="FFFFFF"/>
                <w:lang w:val="en-US" w:eastAsia="it-IT"/>
              </w:rPr>
              <w:t>DSA 500 RP NEW ROLLING MACHINE</w:t>
            </w:r>
          </w:p>
        </w:tc>
      </w:tr>
      <w:tr w:rsidR="00E54AEF" w:rsidRPr="00E54AEF" w:rsidTr="00E54AEF">
        <w:trPr>
          <w:trHeight w:val="146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  <w:t>POS.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  <w:t>ART.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  <w:t>DESCRIZIONE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  <w:t>POS.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  <w:t>ART.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  <w:t>DESCRIPTION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5T100001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TAPPO COPRIFORO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5T100001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PLUG STRAP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5S500001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SEEGER Ø10 UNI 7435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5S500001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SEEGER Ø10 UNI 7435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3P020001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POMELLO REGOLAZIONE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3P020001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KNOB CONTROL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5S510005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SPINA CILINDRICA 3X14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5S510005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CILINDRIC SHEET 3X14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3S010030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SUPPORTO RULLI INFERIORE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3S010030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LOWER ROLLERS SUPPORT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3S010035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SUPPORTO RULLI SUPERIORE RP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3S010035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UPPER ROLLERS SUPPORT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3A010054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ALBERO CILINDRICO 500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3A010054</w:t>
            </w:r>
          </w:p>
        </w:tc>
        <w:tc>
          <w:tcPr>
            <w:tcW w:w="3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CILINDRIC SHAFT 500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10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3A010042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ALBERO CILINDRICO INFERIORE 310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10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3A010042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LOWER CILINDRIC SHAFT 310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3R020003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RASCHIAPASTA POSTERIORE 500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3R020003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BACK DOUGH SCRAPER 420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3R010030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RULLO CILINDRICO INFERIORE 500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3R010030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LOWER CILINDRIC ROLLER 500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3R010015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RULLO CILINDRICO 310 RP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3R010015</w:t>
            </w:r>
          </w:p>
        </w:tc>
        <w:tc>
          <w:tcPr>
            <w:tcW w:w="3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CILINDRIC ROLLER 310 RP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17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5A010001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ANELLO ELASTICO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17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5A010001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ELASTIC RING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3A010072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ALBERO MOTO INFERIORE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3A010072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LOWER MOTOR SHAFT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3A010081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ALBERO MOTO RP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3A010081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UPPER MOTOR SHAFT RP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5C030000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CUSCINETTO KBC 6202 ZZ DSA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5C030000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KBC 6202 ZZ DSA BEARING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5L500017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LINGUETTA UNI 6604-A 5X5X14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5L500017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UNI 6604-A 5X5X14 KEY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5I200005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INGRANAGGIO MOTRICE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5I200005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DRIVING GEAR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3S010006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SUPPORTO INGRANAGGI INFERIORE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3S010006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LOWER GEARS SUPPORT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3S010011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SUPPORTO INGRANAGGI SUPERIORE RP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3S010011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UPPER GEARS SUPPORT RP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5C030007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CUSCINETTO 16002 2Z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5C030007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16002 2Z BEARING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5S500010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SEEGER Ø15 UNI 7435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5S500010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SEEGER Ø15 UNI 7435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5G010005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GIUNTO MASCHIO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5G010005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MALE COUPLING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5G010001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GIUNTO FEMMINA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5G010001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FEMALE COUPLING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3R010070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RULLO ECCENTRICO INFERIORE 500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3R010070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LOWER ECCENTRIC ROLLER 500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34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3R010055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RULLO ECCENTRICO 310 RP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3R010055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UPPER ECCENTRIC ROLLER 310 RP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3R020023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RASCHIAPASTA ANTERIORE 500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3R020023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FRONT DOUGH SCRAPER 500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3T050020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TIRANTE INFERIORE 500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3T050020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LOWER STAY ROD 500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3T050035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TIRANTE INFERIORE 310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3T050035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LOWER STAY ROD 310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3A010024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ALBERO ECCENTRICO INFERIORE 500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3A010024</w:t>
            </w:r>
          </w:p>
        </w:tc>
        <w:tc>
          <w:tcPr>
            <w:tcW w:w="3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LOWER ECCENTRIC SHAFT 500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39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3A010011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ALBERO ECCENTRICO INFERIORE 310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39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3A010011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LOWER ECCENTRIC SHAFT 310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5M500005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MOLLA RASCHIAPASTA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5M500005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DOUGH SCRAPER SPRING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5L500010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LINGUETTA UNI 6604-A 4X4X15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5L500010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UNI 6604-A 4X4X15 KEY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5M500001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MOLLA MANOPOLA REGOLAZIONE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5M500001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KNOB REGULATION SPRING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4C010019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CARTER POSTERIORE DSA 500 RP NEW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4C010019</w:t>
            </w:r>
          </w:p>
        </w:tc>
        <w:tc>
          <w:tcPr>
            <w:tcW w:w="3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BACK COVER DSA 420 NEW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46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5R010001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RIDUTTORE NMRV30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46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5R010001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NMRV30 REDUCER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5C020015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CINGHIA DENTATA DILAMINATRICE 420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5C020015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310 ROLL MACHINE BELT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4P010026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PIASTRA DSA 500 RP NEW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4P010026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DSA 500 RP NEW PLATE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4T010119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TELAIO DSA 500 RP NEW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4T010119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DSA 500 RP NEW CHASSIS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4S010010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SCIVOLO SUPERIORE DSA 420 RP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4S010010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DSA 420 RP UPPER SLIDE</w:t>
            </w:r>
          </w:p>
        </w:tc>
      </w:tr>
      <w:tr w:rsidR="00E54AEF" w:rsidRPr="00C33EA9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4S010045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SCIVOLO INFERIORE DSA 500 RP NEW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4S010045</w:t>
            </w:r>
          </w:p>
        </w:tc>
        <w:tc>
          <w:tcPr>
            <w:tcW w:w="3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it-IT"/>
              </w:rPr>
              <w:t>DSA 500 RP NEW LOWER SLIDE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57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5L500020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LINGUETTA UNI 6604-A 5X5X20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57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5L500020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UNI 6604-A 5X5X20 KEY</w:t>
            </w:r>
          </w:p>
        </w:tc>
      </w:tr>
      <w:tr w:rsidR="00E54AEF" w:rsidRPr="00C33EA9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7G010074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GRUPPO RULLI SUPERIORE 420 RP NEW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7G010074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it-IT"/>
              </w:rPr>
              <w:t>420 RP NEW UPPER ROLLER GROUP</w:t>
            </w:r>
          </w:p>
        </w:tc>
      </w:tr>
      <w:tr w:rsidR="00E54AEF" w:rsidRPr="00C33EA9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4C010075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CARTER PROTEZIONE INGRANAGGI SUP. RP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4C010075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it-IT"/>
              </w:rPr>
              <w:t>UPPER PROTECTION GEAR SUPPORT RP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60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4P020036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PROTEZIONE SUPERIORE 420 RP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60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4P020036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420 RP UPPER PROTECTION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61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4P020045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PROTEZIONE INFERIORE 500 RP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61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4P020045</w:t>
            </w:r>
          </w:p>
        </w:tc>
        <w:tc>
          <w:tcPr>
            <w:tcW w:w="3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500 RP LOWER PROTECTION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62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4C010070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CARTER PROTEZIONE INGRANAGGI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62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4C010070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PROTECTION GEAR SUPPORT</w:t>
            </w:r>
          </w:p>
        </w:tc>
      </w:tr>
      <w:tr w:rsidR="00E54AEF" w:rsidRPr="00C33EA9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63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7G010076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GRUPPO RULLI INFERIORE 500 RP NEW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63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7G010076</w:t>
            </w:r>
          </w:p>
        </w:tc>
        <w:tc>
          <w:tcPr>
            <w:tcW w:w="3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it-IT"/>
              </w:rPr>
              <w:t>500 RP NEW LOWER ROLLER GROUP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64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5L500020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LINGUETTA UNI 6604-A 5X5X20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64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5L500020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UNI 6604-A 5X5X20 KEY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65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5L500024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LINGUETTA UNI 6604-A 5X5X60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65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5L500024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UNI 6604-A 5X5X60 KEY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67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4P030021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PIEDE DX DSA 420 NEW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67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4P030021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DX FOOT DSA 420 NEW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5I100001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INTERRUTTORE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5I100001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SWITCH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4P030022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PIEDE SX DSA 420 NEW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4P030022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SX FOOT DSA 420 NEW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5P020001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PEDALE DILAMINATRICE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5P020001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PEDAL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5P200001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PRESA PEDALE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5P200001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PEDAL POWER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5V050005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VENTOLA 230V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5V050005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230V FAN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3T300010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TENDICINGHIA DILAMINATRICI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3T300010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ROLL MACHINE HOLDING BELT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3P010010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PULEGGIA DENTATA DILAMINATRICI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79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3P010010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ROLL MACHINE PULLEY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80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5P100015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PASSACAVO Ø 6-10,5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80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5P100015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Ø 6-10,5 CABLE PRESS</w:t>
            </w:r>
          </w:p>
        </w:tc>
      </w:tr>
      <w:tr w:rsidR="00E54AEF" w:rsidRPr="00C33EA9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81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5M020010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MOTORE DILAMINATRICE 0,25KW-230V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81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5M020010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it-IT"/>
              </w:rPr>
              <w:t>ROLL MACHINE MOTOR 0,25KW 230V</w:t>
            </w:r>
          </w:p>
        </w:tc>
      </w:tr>
      <w:tr w:rsidR="00E54AEF" w:rsidRPr="00C33EA9" w:rsidTr="00E54AEF">
        <w:trPr>
          <w:trHeight w:val="146"/>
        </w:trPr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it-IT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it-IT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it-IT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it-IT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it-IT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it-IT"/>
              </w:rPr>
            </w:pPr>
          </w:p>
        </w:tc>
        <w:tc>
          <w:tcPr>
            <w:tcW w:w="3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it-IT"/>
              </w:rPr>
            </w:pPr>
          </w:p>
        </w:tc>
      </w:tr>
      <w:tr w:rsidR="00E54AEF" w:rsidRPr="00E54AEF" w:rsidTr="00E54AEF">
        <w:trPr>
          <w:trHeight w:val="258"/>
        </w:trPr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it-IT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  <w:t>7I010002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  <w:t xml:space="preserve">INGRANAGGIO CONDOTTO ECCENTRICO COMPLETO 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  <w:t>7I010002</w:t>
            </w:r>
          </w:p>
        </w:tc>
        <w:tc>
          <w:tcPr>
            <w:tcW w:w="3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  <w:t>COMPLETE ECCENTRIC DUCT GEAR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3I010002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MOZZO INGRANAGGIO ECCENTRICO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3I010002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ECCENTRIC GEAR HUB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5I200006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INGRANAGGIO CONDOTTO ACCIAIO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5I200006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STEEL DUCT GEAR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5B100010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BOCCOLA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5B100010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BUSH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29 (2x)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5L500015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LINGUETTA UNI 6604-A 5X5X10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29 (2x)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5L500015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UNI 6604-A 5X5X10 KEY</w:t>
            </w:r>
          </w:p>
        </w:tc>
      </w:tr>
      <w:tr w:rsidR="00E54AEF" w:rsidRPr="00E54AEF" w:rsidTr="00E54AEF">
        <w:trPr>
          <w:trHeight w:val="146"/>
        </w:trPr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</w:tr>
      <w:tr w:rsidR="00E54AEF" w:rsidRPr="00E54AEF" w:rsidTr="00E54AEF">
        <w:trPr>
          <w:trHeight w:val="258"/>
        </w:trPr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  <w:t>7I010001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  <w:t xml:space="preserve">INGRANAGGIO CONDOTTO CILINDRICO </w:t>
            </w:r>
            <w:r w:rsidRPr="00E54A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  <w:lastRenderedPageBreak/>
              <w:t>COMPLETO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  <w:t>7I010001</w:t>
            </w:r>
          </w:p>
        </w:tc>
        <w:tc>
          <w:tcPr>
            <w:tcW w:w="3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it-IT"/>
              </w:rPr>
              <w:t>COMPLETE CYLINDRICAL DUCT GEAR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lastRenderedPageBreak/>
              <w:t>14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3I010006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MOZZO INGRANAGGIO CILINDRICO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3I010006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CYLINDRICAL GEAR HUB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5I200006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INGRANAGGIO CONDOTTO ACCIAIO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5I200006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STEEL DUCT GEAR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5B100010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BOCCOLA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15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5B100010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BUSH</w:t>
            </w:r>
          </w:p>
        </w:tc>
      </w:tr>
      <w:tr w:rsidR="00E54AEF" w:rsidRPr="00E54AEF" w:rsidTr="00E54AEF">
        <w:trPr>
          <w:trHeight w:val="16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29 (2x)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5L500015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LINGUETTA UNI 6604-A 5X5X10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29 (2x)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5L500015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AEF" w:rsidRPr="00E54AEF" w:rsidRDefault="00E54AEF" w:rsidP="00E54A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</w:pPr>
            <w:r w:rsidRPr="00E54AEF">
              <w:rPr>
                <w:rFonts w:ascii="Arial" w:eastAsia="Times New Roman" w:hAnsi="Arial" w:cs="Arial"/>
                <w:color w:val="000000"/>
                <w:sz w:val="16"/>
                <w:szCs w:val="16"/>
                <w:lang w:eastAsia="it-IT"/>
              </w:rPr>
              <w:t>UNI 6604-A 5X5X10 KEY</w:t>
            </w:r>
          </w:p>
        </w:tc>
      </w:tr>
    </w:tbl>
    <w:p w:rsidR="00E54AEF" w:rsidRDefault="00E54AEF" w:rsidP="00897C6B">
      <w:pPr>
        <w:contextualSpacing/>
        <w:rPr>
          <w:sz w:val="18"/>
          <w:szCs w:val="18"/>
        </w:rPr>
      </w:pPr>
    </w:p>
    <w:p w:rsidR="00E54AEF" w:rsidRDefault="00E54AEF" w:rsidP="00897C6B">
      <w:pPr>
        <w:contextualSpacing/>
        <w:rPr>
          <w:sz w:val="18"/>
          <w:szCs w:val="18"/>
        </w:rPr>
        <w:sectPr w:rsidR="00E54AEF" w:rsidSect="00897C6B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E54AEF" w:rsidRDefault="00E54AEF" w:rsidP="00E54AEF">
      <w:pPr>
        <w:contextualSpacing/>
        <w:jc w:val="center"/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7212410" cy="3976139"/>
            <wp:effectExtent l="0" t="1638300" r="0" b="1643611"/>
            <wp:docPr id="2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19720" cy="398016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E54AEF" w:rsidRDefault="00E54AEF" w:rsidP="00897C6B">
      <w:pPr>
        <w:contextualSpacing/>
        <w:rPr>
          <w:noProof/>
          <w:lang w:eastAsia="it-IT"/>
        </w:rPr>
      </w:pPr>
    </w:p>
    <w:p w:rsidR="00E54AEF" w:rsidRDefault="00E54AEF" w:rsidP="00897C6B">
      <w:pPr>
        <w:contextualSpacing/>
        <w:rPr>
          <w:sz w:val="18"/>
          <w:szCs w:val="18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987780" cy="4675025"/>
            <wp:effectExtent l="0" t="1181100" r="0" b="1173325"/>
            <wp:docPr id="3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90730" cy="467699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E54AEF" w:rsidRDefault="00E54AEF" w:rsidP="00897C6B">
      <w:pPr>
        <w:contextualSpacing/>
        <w:rPr>
          <w:sz w:val="18"/>
          <w:szCs w:val="18"/>
        </w:rPr>
      </w:pPr>
    </w:p>
    <w:p w:rsidR="00E54AEF" w:rsidRDefault="00E54AEF" w:rsidP="00897C6B">
      <w:pPr>
        <w:contextualSpacing/>
        <w:rPr>
          <w:noProof/>
          <w:lang w:eastAsia="it-IT"/>
        </w:rPr>
      </w:pPr>
    </w:p>
    <w:p w:rsidR="00E54AEF" w:rsidRDefault="00E54AEF" w:rsidP="00897C6B">
      <w:pPr>
        <w:contextualSpacing/>
        <w:rPr>
          <w:noProof/>
          <w:lang w:eastAsia="it-IT"/>
        </w:rPr>
      </w:pPr>
    </w:p>
    <w:p w:rsidR="00E54AEF" w:rsidRDefault="00E54AEF" w:rsidP="00897C6B">
      <w:pPr>
        <w:contextualSpacing/>
        <w:rPr>
          <w:noProof/>
          <w:lang w:eastAsia="it-IT"/>
        </w:rPr>
      </w:pPr>
    </w:p>
    <w:p w:rsidR="00E54AEF" w:rsidRDefault="00E54AEF" w:rsidP="00897C6B">
      <w:pPr>
        <w:contextualSpacing/>
        <w:rPr>
          <w:noProof/>
          <w:lang w:eastAsia="it-IT"/>
        </w:rPr>
      </w:pPr>
    </w:p>
    <w:p w:rsidR="00E54AEF" w:rsidRDefault="00E54AEF" w:rsidP="00897C6B">
      <w:pPr>
        <w:contextualSpacing/>
        <w:rPr>
          <w:noProof/>
          <w:lang w:eastAsia="it-IT"/>
        </w:rPr>
      </w:pPr>
    </w:p>
    <w:p w:rsidR="00E54AEF" w:rsidRDefault="00E54AEF" w:rsidP="00897C6B">
      <w:pPr>
        <w:contextualSpacing/>
        <w:rPr>
          <w:noProof/>
          <w:lang w:eastAsia="it-IT"/>
        </w:rPr>
      </w:pPr>
    </w:p>
    <w:p w:rsidR="00E54AEF" w:rsidRDefault="00E54AEF" w:rsidP="00897C6B">
      <w:pPr>
        <w:contextualSpacing/>
        <w:rPr>
          <w:sz w:val="18"/>
          <w:szCs w:val="18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590163" cy="4642016"/>
            <wp:effectExtent l="0" t="990600" r="0" b="996784"/>
            <wp:docPr id="5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98256" cy="464771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C33EA9" w:rsidRDefault="00C33EA9" w:rsidP="00897C6B">
      <w:pPr>
        <w:contextualSpacing/>
        <w:rPr>
          <w:sz w:val="18"/>
          <w:szCs w:val="18"/>
        </w:rPr>
      </w:pPr>
    </w:p>
    <w:p w:rsidR="00C33EA9" w:rsidRDefault="00C33EA9" w:rsidP="00897C6B">
      <w:pPr>
        <w:contextualSpacing/>
        <w:rPr>
          <w:sz w:val="18"/>
          <w:szCs w:val="18"/>
        </w:rPr>
      </w:pPr>
    </w:p>
    <w:p w:rsidR="00C33EA9" w:rsidRDefault="00C33EA9" w:rsidP="00897C6B">
      <w:pPr>
        <w:contextualSpacing/>
        <w:rPr>
          <w:sz w:val="18"/>
          <w:szCs w:val="18"/>
        </w:rPr>
      </w:pPr>
    </w:p>
    <w:p w:rsidR="00C33EA9" w:rsidRDefault="00C33EA9" w:rsidP="00897C6B">
      <w:pPr>
        <w:contextualSpacing/>
        <w:rPr>
          <w:sz w:val="18"/>
          <w:szCs w:val="18"/>
        </w:rPr>
      </w:pPr>
    </w:p>
    <w:p w:rsidR="00C33EA9" w:rsidRDefault="00C33EA9" w:rsidP="00897C6B">
      <w:pPr>
        <w:contextualSpacing/>
        <w:rPr>
          <w:sz w:val="18"/>
          <w:szCs w:val="18"/>
        </w:rPr>
      </w:pPr>
    </w:p>
    <w:p w:rsidR="00C33EA9" w:rsidRDefault="00C33EA9" w:rsidP="00897C6B">
      <w:pPr>
        <w:contextualSpacing/>
        <w:rPr>
          <w:sz w:val="18"/>
          <w:szCs w:val="18"/>
        </w:rPr>
      </w:pPr>
    </w:p>
    <w:p w:rsidR="00C33EA9" w:rsidRDefault="00C33EA9" w:rsidP="00897C6B">
      <w:pPr>
        <w:contextualSpacing/>
        <w:rPr>
          <w:sz w:val="18"/>
          <w:szCs w:val="18"/>
        </w:rPr>
      </w:pPr>
    </w:p>
    <w:p w:rsidR="00C33EA9" w:rsidRDefault="00C33EA9" w:rsidP="00897C6B">
      <w:pPr>
        <w:contextualSpacing/>
        <w:rPr>
          <w:sz w:val="18"/>
          <w:szCs w:val="18"/>
        </w:rPr>
      </w:pPr>
    </w:p>
    <w:p w:rsidR="00C33EA9" w:rsidRDefault="00C33EA9" w:rsidP="00897C6B">
      <w:pPr>
        <w:contextualSpacing/>
        <w:rPr>
          <w:sz w:val="18"/>
          <w:szCs w:val="18"/>
        </w:rPr>
      </w:pPr>
    </w:p>
    <w:p w:rsidR="00C33EA9" w:rsidRDefault="00C33EA9" w:rsidP="00897C6B">
      <w:pPr>
        <w:contextualSpacing/>
        <w:rPr>
          <w:sz w:val="18"/>
          <w:szCs w:val="18"/>
        </w:rPr>
      </w:pPr>
    </w:p>
    <w:p w:rsidR="00C33EA9" w:rsidRDefault="00C33EA9" w:rsidP="00897C6B">
      <w:pPr>
        <w:contextualSpacing/>
        <w:rPr>
          <w:sz w:val="18"/>
          <w:szCs w:val="18"/>
        </w:rPr>
      </w:pPr>
    </w:p>
    <w:p w:rsidR="00C33EA9" w:rsidRDefault="00C33EA9" w:rsidP="00897C6B">
      <w:pPr>
        <w:contextualSpacing/>
        <w:rPr>
          <w:sz w:val="18"/>
          <w:szCs w:val="18"/>
        </w:rPr>
      </w:pPr>
    </w:p>
    <w:p w:rsidR="00C33EA9" w:rsidRDefault="00C33EA9" w:rsidP="00897C6B">
      <w:pPr>
        <w:contextualSpacing/>
        <w:rPr>
          <w:sz w:val="18"/>
          <w:szCs w:val="18"/>
        </w:rPr>
      </w:pPr>
    </w:p>
    <w:p w:rsidR="00C33EA9" w:rsidRDefault="00C33EA9" w:rsidP="00897C6B">
      <w:pPr>
        <w:contextualSpacing/>
        <w:rPr>
          <w:sz w:val="18"/>
          <w:szCs w:val="18"/>
        </w:rPr>
      </w:pPr>
    </w:p>
    <w:p w:rsidR="00C33EA9" w:rsidRDefault="00C33EA9" w:rsidP="00897C6B">
      <w:pPr>
        <w:contextualSpacing/>
        <w:rPr>
          <w:sz w:val="18"/>
          <w:szCs w:val="18"/>
        </w:rPr>
      </w:pPr>
    </w:p>
    <w:p w:rsidR="00C33EA9" w:rsidRPr="00E025EF" w:rsidRDefault="00C33EA9" w:rsidP="00897C6B">
      <w:pPr>
        <w:contextualSpacing/>
        <w:rPr>
          <w:sz w:val="18"/>
          <w:szCs w:val="18"/>
        </w:rPr>
      </w:pPr>
    </w:p>
    <w:sectPr w:rsidR="00C33EA9" w:rsidRPr="00E025EF" w:rsidSect="00E54AE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10"/>
  <w:displayHorizontalDrawingGridEvery w:val="2"/>
  <w:characterSpacingControl w:val="doNotCompress"/>
  <w:compat/>
  <w:rsids>
    <w:rsidRoot w:val="00D766D0"/>
    <w:rsid w:val="00153E80"/>
    <w:rsid w:val="00213EDD"/>
    <w:rsid w:val="00230A3E"/>
    <w:rsid w:val="002C1CEA"/>
    <w:rsid w:val="003109C1"/>
    <w:rsid w:val="003937E7"/>
    <w:rsid w:val="00450DD2"/>
    <w:rsid w:val="00546F78"/>
    <w:rsid w:val="006D0CC1"/>
    <w:rsid w:val="007B2A7D"/>
    <w:rsid w:val="00897C6B"/>
    <w:rsid w:val="00C33EA9"/>
    <w:rsid w:val="00D3553E"/>
    <w:rsid w:val="00D766D0"/>
    <w:rsid w:val="00E025EF"/>
    <w:rsid w:val="00E54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8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09C1"/>
  </w:style>
  <w:style w:type="paragraph" w:styleId="Titolo1">
    <w:name w:val="heading 1"/>
    <w:basedOn w:val="Normale"/>
    <w:next w:val="Normale"/>
    <w:link w:val="Titolo1Carattere"/>
    <w:qFormat/>
    <w:rsid w:val="002C1CEA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sz w:val="44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2C1CEA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i/>
      <w:sz w:val="44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2C1CEA"/>
    <w:pPr>
      <w:keepNext/>
      <w:framePr w:hSpace="141" w:wrap="around" w:vAnchor="page" w:hAnchor="margin" w:y="2525"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sz w:val="1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2C1CEA"/>
    <w:pPr>
      <w:keepNext/>
      <w:spacing w:after="0" w:line="240" w:lineRule="auto"/>
      <w:outlineLvl w:val="8"/>
    </w:pPr>
    <w:rPr>
      <w:rFonts w:ascii="Verdana" w:eastAsia="Times New Roman" w:hAnsi="Verdana" w:cs="Times New Roman"/>
      <w:sz w:val="52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D766D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2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25EF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2C1CEA"/>
    <w:rPr>
      <w:rFonts w:ascii="Arial" w:eastAsia="Times New Roman" w:hAnsi="Arial" w:cs="Times New Roman"/>
      <w:sz w:val="4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2C1CEA"/>
    <w:rPr>
      <w:rFonts w:ascii="Arial" w:eastAsia="Times New Roman" w:hAnsi="Arial" w:cs="Times New Roman"/>
      <w:i/>
      <w:sz w:val="44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2C1CEA"/>
    <w:rPr>
      <w:rFonts w:ascii="Arial" w:eastAsia="Times New Roman" w:hAnsi="Arial" w:cs="Arial"/>
      <w:b/>
      <w:bCs/>
      <w:sz w:val="18"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2C1CEA"/>
    <w:rPr>
      <w:rFonts w:ascii="Verdana" w:eastAsia="Times New Roman" w:hAnsi="Verdana" w:cs="Times New Roman"/>
      <w:sz w:val="52"/>
      <w:szCs w:val="2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E420A0-F858-43F4-AC83-1C25377B8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21</Pages>
  <Words>5329</Words>
  <Characters>30376</Characters>
  <Application>Microsoft Office Word</Application>
  <DocSecurity>0</DocSecurity>
  <Lines>253</Lines>
  <Paragraphs>71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utente11</dc:creator>
  <cp:lastModifiedBy>utente11</cp:lastModifiedBy>
  <cp:revision>5</cp:revision>
  <cp:lastPrinted>2015-06-04T10:24:00Z</cp:lastPrinted>
  <dcterms:created xsi:type="dcterms:W3CDTF">2015-06-04T08:31:00Z</dcterms:created>
  <dcterms:modified xsi:type="dcterms:W3CDTF">2015-06-04T10:24:00Z</dcterms:modified>
</cp:coreProperties>
</file>